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34E0" w14:textId="77777777" w:rsidR="00422860" w:rsidRPr="00780570" w:rsidRDefault="00422860" w:rsidP="0042286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3967B8" w14:textId="77777777" w:rsidR="00422860" w:rsidRPr="00780570" w:rsidRDefault="00422860" w:rsidP="0042286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4CB883" w14:textId="1E8CA356" w:rsidR="00422860" w:rsidRPr="00780570" w:rsidRDefault="007575A5" w:rsidP="0042286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19</w:t>
      </w:r>
      <w:r w:rsidR="005E2C31">
        <w:rPr>
          <w:rFonts w:ascii="Arial" w:eastAsia="Times New Roman" w:hAnsi="Arial" w:cs="Arial"/>
          <w:b/>
          <w:sz w:val="24"/>
          <w:szCs w:val="24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</w:rPr>
        <w:t>setembro</w:t>
      </w:r>
      <w:r w:rsidR="005E2C31">
        <w:rPr>
          <w:rFonts w:ascii="Arial" w:eastAsia="Times New Roman" w:hAnsi="Arial" w:cs="Arial"/>
          <w:b/>
          <w:sz w:val="24"/>
          <w:szCs w:val="24"/>
        </w:rPr>
        <w:t xml:space="preserve"> de 2025</w:t>
      </w:r>
    </w:p>
    <w:p w14:paraId="424F5C0C" w14:textId="77777777" w:rsidR="00422860" w:rsidRPr="00780570" w:rsidRDefault="00422860" w:rsidP="0042286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8B05C2" w14:textId="77777777" w:rsidR="00422860" w:rsidRPr="00780570" w:rsidRDefault="00422860" w:rsidP="00422860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49"/>
        <w:gridCol w:w="5997"/>
      </w:tblGrid>
      <w:tr w:rsidR="00422860" w:rsidRPr="00780570" w14:paraId="1CA96CF1" w14:textId="77777777" w:rsidTr="00780570">
        <w:tc>
          <w:tcPr>
            <w:tcW w:w="3749" w:type="dxa"/>
          </w:tcPr>
          <w:p w14:paraId="6568D5AA" w14:textId="77777777" w:rsidR="00422860" w:rsidRPr="00780570" w:rsidRDefault="00422860" w:rsidP="004030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0570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  <w:tc>
          <w:tcPr>
            <w:tcW w:w="5997" w:type="dxa"/>
          </w:tcPr>
          <w:p w14:paraId="01D9D412" w14:textId="77777777" w:rsidR="00422860" w:rsidRPr="00780570" w:rsidRDefault="00422860" w:rsidP="00403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570">
              <w:rPr>
                <w:rFonts w:ascii="Arial" w:hAnsi="Arial" w:cs="Arial"/>
                <w:sz w:val="24"/>
                <w:szCs w:val="24"/>
              </w:rPr>
              <w:t>Estudo Técnico Preliminar</w:t>
            </w:r>
          </w:p>
        </w:tc>
      </w:tr>
      <w:tr w:rsidR="00422860" w:rsidRPr="00780570" w14:paraId="55AE1DE2" w14:textId="77777777" w:rsidTr="00780570">
        <w:tc>
          <w:tcPr>
            <w:tcW w:w="3749" w:type="dxa"/>
          </w:tcPr>
          <w:p w14:paraId="2AC50816" w14:textId="77777777" w:rsidR="00422860" w:rsidRPr="00780570" w:rsidRDefault="00422860" w:rsidP="004030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0570">
              <w:rPr>
                <w:rFonts w:ascii="Arial" w:hAnsi="Arial" w:cs="Arial"/>
                <w:b/>
                <w:sz w:val="24"/>
                <w:szCs w:val="24"/>
              </w:rPr>
              <w:t>UTILIZAÇÃO</w:t>
            </w:r>
          </w:p>
        </w:tc>
        <w:tc>
          <w:tcPr>
            <w:tcW w:w="5997" w:type="dxa"/>
          </w:tcPr>
          <w:p w14:paraId="63D3F6C0" w14:textId="77777777" w:rsidR="00422860" w:rsidRPr="00780570" w:rsidRDefault="00422860" w:rsidP="004030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0570">
              <w:rPr>
                <w:rFonts w:ascii="Arial" w:hAnsi="Arial" w:cs="Arial"/>
                <w:sz w:val="24"/>
                <w:szCs w:val="24"/>
              </w:rPr>
              <w:t>Contratações para obras e serviços de engenharia</w:t>
            </w:r>
          </w:p>
        </w:tc>
      </w:tr>
      <w:tr w:rsidR="00422860" w:rsidRPr="00780570" w14:paraId="15A12EF2" w14:textId="77777777" w:rsidTr="00780570">
        <w:tc>
          <w:tcPr>
            <w:tcW w:w="3749" w:type="dxa"/>
          </w:tcPr>
          <w:p w14:paraId="13BD43CA" w14:textId="77777777" w:rsidR="00422860" w:rsidRPr="00780570" w:rsidRDefault="00422860" w:rsidP="004030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0570">
              <w:rPr>
                <w:rFonts w:ascii="Arial" w:hAnsi="Arial" w:cs="Arial"/>
                <w:b/>
                <w:sz w:val="24"/>
                <w:szCs w:val="24"/>
              </w:rPr>
              <w:t>PUBLICADA EM</w:t>
            </w:r>
          </w:p>
        </w:tc>
        <w:tc>
          <w:tcPr>
            <w:tcW w:w="5997" w:type="dxa"/>
          </w:tcPr>
          <w:p w14:paraId="53681B37" w14:textId="06FD1418" w:rsidR="00C26312" w:rsidRPr="00780570" w:rsidRDefault="007575A5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422860" w:rsidRPr="00780570">
              <w:rPr>
                <w:rFonts w:ascii="Arial" w:hAnsi="Arial" w:cs="Arial"/>
                <w:sz w:val="24"/>
                <w:szCs w:val="24"/>
              </w:rPr>
              <w:t>/</w:t>
            </w:r>
            <w:r w:rsidR="00D33316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AF71A6" w:rsidRPr="00780570">
              <w:rPr>
                <w:rFonts w:ascii="Arial" w:hAnsi="Arial" w:cs="Arial"/>
                <w:sz w:val="24"/>
                <w:szCs w:val="24"/>
              </w:rPr>
              <w:t>/</w:t>
            </w:r>
            <w:r w:rsidR="00D33316"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120E2AE7" w14:textId="77777777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3F722E" w14:textId="77777777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9042F8" w14:textId="77777777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803BC" w14:textId="77777777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6DB582" w14:textId="569A782E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15F8A" w14:textId="72BB215F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FC3D9D" w14:textId="5AD46C80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535ABF" w14:textId="72CD089B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D01D7E" w14:textId="510835ED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09A60E" w14:textId="64344292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DE6A4F" w14:textId="0D5515E2" w:rsidR="00C26312" w:rsidRPr="00780570" w:rsidRDefault="00C26312" w:rsidP="00AF71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9ABCF7" w14:textId="77777777" w:rsidR="00780570" w:rsidRDefault="00780570" w:rsidP="0078057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36502FC1" wp14:editId="3D44BD01">
            <wp:extent cx="6064250" cy="2216150"/>
            <wp:effectExtent l="0" t="0" r="0" b="0"/>
            <wp:docPr id="2" name="Imagem 2" descr="logo_prefe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efei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CA32" w14:textId="77777777" w:rsidR="00C26312" w:rsidRPr="00780570" w:rsidRDefault="00C26312" w:rsidP="0053419C">
      <w:pPr>
        <w:rPr>
          <w:rFonts w:ascii="Arial" w:hAnsi="Arial" w:cs="Arial"/>
          <w:b/>
          <w:sz w:val="24"/>
          <w:szCs w:val="24"/>
        </w:rPr>
      </w:pPr>
    </w:p>
    <w:p w14:paraId="328B626E" w14:textId="77777777" w:rsidR="001A03E1" w:rsidRDefault="001A03E1" w:rsidP="00A17524">
      <w:pPr>
        <w:jc w:val="center"/>
        <w:rPr>
          <w:rFonts w:ascii="Arial" w:hAnsi="Arial" w:cs="Arial"/>
          <w:b/>
          <w:sz w:val="24"/>
          <w:szCs w:val="24"/>
        </w:rPr>
      </w:pPr>
    </w:p>
    <w:p w14:paraId="314BD25F" w14:textId="77777777" w:rsidR="00714DEF" w:rsidRDefault="00714DEF" w:rsidP="00A17524">
      <w:pPr>
        <w:jc w:val="center"/>
        <w:rPr>
          <w:rFonts w:ascii="Arial" w:hAnsi="Arial" w:cs="Arial"/>
          <w:b/>
          <w:sz w:val="24"/>
          <w:szCs w:val="24"/>
        </w:rPr>
      </w:pPr>
    </w:p>
    <w:p w14:paraId="44D26166" w14:textId="77777777" w:rsidR="00714DEF" w:rsidRDefault="00714DEF" w:rsidP="00A17524">
      <w:pPr>
        <w:jc w:val="center"/>
        <w:rPr>
          <w:rFonts w:ascii="Arial" w:hAnsi="Arial" w:cs="Arial"/>
          <w:b/>
          <w:sz w:val="24"/>
          <w:szCs w:val="24"/>
        </w:rPr>
      </w:pPr>
    </w:p>
    <w:p w14:paraId="55EF6C8E" w14:textId="77777777" w:rsidR="00714DEF" w:rsidRDefault="00714DEF" w:rsidP="00A17524">
      <w:pPr>
        <w:jc w:val="center"/>
        <w:rPr>
          <w:rFonts w:ascii="Arial" w:hAnsi="Arial" w:cs="Arial"/>
          <w:b/>
          <w:sz w:val="24"/>
          <w:szCs w:val="24"/>
        </w:rPr>
      </w:pPr>
    </w:p>
    <w:p w14:paraId="333DFE90" w14:textId="6B2CD8F0" w:rsidR="00A17524" w:rsidRPr="00780570" w:rsidRDefault="00A17524" w:rsidP="00BD5744">
      <w:pPr>
        <w:jc w:val="center"/>
        <w:rPr>
          <w:rFonts w:ascii="Arial" w:hAnsi="Arial" w:cs="Arial"/>
          <w:b/>
          <w:sz w:val="24"/>
          <w:szCs w:val="24"/>
        </w:rPr>
      </w:pPr>
      <w:r w:rsidRPr="00780570">
        <w:rPr>
          <w:rFonts w:ascii="Arial" w:hAnsi="Arial" w:cs="Arial"/>
          <w:b/>
          <w:sz w:val="24"/>
          <w:szCs w:val="24"/>
        </w:rPr>
        <w:t>ESTUDO TÉCNICO PRELIMINAR</w:t>
      </w:r>
    </w:p>
    <w:p w14:paraId="15548B42" w14:textId="77777777" w:rsidR="00A17524" w:rsidRPr="00A40740" w:rsidRDefault="00A17524" w:rsidP="00BD5744">
      <w:pPr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1</w:t>
      </w:r>
      <w:r w:rsidR="001918A9" w:rsidRPr="00A40740">
        <w:rPr>
          <w:rFonts w:ascii="Arial" w:hAnsi="Arial" w:cs="Arial"/>
          <w:b/>
          <w:sz w:val="24"/>
          <w:szCs w:val="24"/>
        </w:rPr>
        <w:t xml:space="preserve"> – </w:t>
      </w:r>
      <w:r w:rsidRPr="00A40740">
        <w:rPr>
          <w:rFonts w:ascii="Arial" w:hAnsi="Arial" w:cs="Arial"/>
          <w:b/>
          <w:sz w:val="24"/>
          <w:szCs w:val="24"/>
        </w:rPr>
        <w:t>INTRODUÇÃO</w:t>
      </w:r>
    </w:p>
    <w:p w14:paraId="676F1075" w14:textId="77777777" w:rsidR="00582136" w:rsidRPr="00A40740" w:rsidRDefault="00582136" w:rsidP="003C11ED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1.1. Este Estudo Técnico Preliminar caracteriza a primeira etapa da fase de planejamento e apresenta os devidos estudos para a contratação de solução que atenderá à necessidade abaixo especificada. </w:t>
      </w:r>
    </w:p>
    <w:p w14:paraId="028EB8A1" w14:textId="77777777" w:rsidR="007575A5" w:rsidRDefault="00582136" w:rsidP="003C11ED">
      <w:pPr>
        <w:pStyle w:val="NormalWeb"/>
        <w:spacing w:line="276" w:lineRule="auto"/>
        <w:jc w:val="both"/>
        <w:rPr>
          <w:rFonts w:ascii="Arial" w:hAnsi="Arial" w:cs="Arial"/>
        </w:rPr>
      </w:pPr>
      <w:r w:rsidRPr="00A40740">
        <w:rPr>
          <w:rFonts w:ascii="Arial" w:hAnsi="Arial" w:cs="Arial"/>
        </w:rPr>
        <w:t>1.2.</w:t>
      </w:r>
      <w:r w:rsidR="007C4C1B" w:rsidRPr="00A40740">
        <w:rPr>
          <w:rFonts w:ascii="Arial" w:hAnsi="Arial" w:cs="Arial"/>
        </w:rPr>
        <w:t xml:space="preserve"> </w:t>
      </w:r>
      <w:r w:rsidR="007575A5" w:rsidRPr="007575A5">
        <w:rPr>
          <w:rFonts w:ascii="Arial" w:hAnsi="Arial" w:cs="Arial"/>
        </w:rPr>
        <w:t>Este Estudo Técnico Preliminar tem como finalidade analisar a carência de infraestrutura educacional no Distrito de Chapadinha, Município de Capelinha/MG, considerando que a comunidade dispõe apenas de uma creche/pré-escola, cuja edificação atual não oferece condições adequadas de funcionamento. Nesse sentido, busca-se identificar alternativas que garantam à população local, especialmente às crianças da primeira infância, um ambiente seguro, acessível e em conformidade com as exigências pedagógicas, estruturais e legais.</w:t>
      </w:r>
    </w:p>
    <w:p w14:paraId="1248E40F" w14:textId="31A5A922" w:rsidR="00C6126A" w:rsidRDefault="00C6126A" w:rsidP="003C11ED">
      <w:pPr>
        <w:pStyle w:val="NormalWeb"/>
        <w:spacing w:line="276" w:lineRule="auto"/>
        <w:jc w:val="both"/>
        <w:rPr>
          <w:rFonts w:ascii="Arial" w:hAnsi="Arial" w:cs="Arial"/>
        </w:rPr>
      </w:pPr>
      <w:r w:rsidRPr="00C6126A">
        <w:rPr>
          <w:rFonts w:ascii="Arial" w:hAnsi="Arial" w:cs="Arial"/>
        </w:rPr>
        <w:t xml:space="preserve">Diante da demanda apresentada, a solução considerada mais adequada é a construção de uma nova Creche/Pré-Escola no Distrito de Chapadinha, devidamente projetada para atender às necessidades educacionais e de recreação infantil. A nova unidade será implantada em um terreno com área total de </w:t>
      </w:r>
      <w:r w:rsidRPr="00C6126A">
        <w:rPr>
          <w:rFonts w:ascii="Arial" w:hAnsi="Arial" w:cs="Arial"/>
          <w:b/>
          <w:bCs/>
        </w:rPr>
        <w:t>5.500m²</w:t>
      </w:r>
      <w:r w:rsidRPr="00C6126A">
        <w:rPr>
          <w:rFonts w:ascii="Arial" w:hAnsi="Arial" w:cs="Arial"/>
        </w:rPr>
        <w:t xml:space="preserve">, onde será edificada uma </w:t>
      </w:r>
      <w:r w:rsidRPr="00C6126A">
        <w:rPr>
          <w:rFonts w:ascii="Arial" w:hAnsi="Arial" w:cs="Arial"/>
          <w:b/>
          <w:bCs/>
        </w:rPr>
        <w:t xml:space="preserve">Creche Tipo </w:t>
      </w:r>
      <w:r w:rsidR="00B80B08">
        <w:rPr>
          <w:rFonts w:ascii="Arial" w:hAnsi="Arial" w:cs="Arial"/>
          <w:b/>
          <w:bCs/>
        </w:rPr>
        <w:t>2</w:t>
      </w:r>
      <w:r w:rsidRPr="00C6126A">
        <w:rPr>
          <w:rFonts w:ascii="Arial" w:hAnsi="Arial" w:cs="Arial"/>
          <w:b/>
          <w:bCs/>
        </w:rPr>
        <w:t>, padrão FNDE</w:t>
      </w:r>
      <w:r w:rsidRPr="00C6126A">
        <w:rPr>
          <w:rFonts w:ascii="Arial" w:hAnsi="Arial" w:cs="Arial"/>
        </w:rPr>
        <w:t xml:space="preserve">, com área </w:t>
      </w:r>
      <w:r>
        <w:rPr>
          <w:rFonts w:ascii="Arial" w:hAnsi="Arial" w:cs="Arial"/>
        </w:rPr>
        <w:t>ocupada</w:t>
      </w:r>
      <w:r w:rsidRPr="00C6126A">
        <w:rPr>
          <w:rFonts w:ascii="Arial" w:hAnsi="Arial" w:cs="Arial"/>
        </w:rPr>
        <w:t xml:space="preserve"> de </w:t>
      </w:r>
      <w:r w:rsidR="00290D22">
        <w:rPr>
          <w:rFonts w:ascii="Arial" w:hAnsi="Arial" w:cs="Arial"/>
          <w:b/>
          <w:bCs/>
        </w:rPr>
        <w:t>891,68m</w:t>
      </w:r>
      <w:r w:rsidRPr="00C6126A">
        <w:rPr>
          <w:rFonts w:ascii="Arial" w:hAnsi="Arial" w:cs="Arial"/>
          <w:b/>
          <w:bCs/>
        </w:rPr>
        <w:t>²</w:t>
      </w:r>
      <w:r w:rsidRPr="00C6126A">
        <w:rPr>
          <w:rFonts w:ascii="Arial" w:hAnsi="Arial" w:cs="Arial"/>
        </w:rPr>
        <w:t>, contemplando ambientes modernos, funcionais e acessíveis. Ressalta-se que a atual Creche Semente Nova, localizada no distrito, não dispõe de área suficiente para comportar a nova construção, motivo pelo qual se faz necessária a mudança de local para assegurar a viabilidade do empreendimento. Dessa forma, a nova edificação proporcionará condições seguras e compatíveis com as diretrizes pedagógicas e normativas vigentes, garantindo um espaço adequado ao desenvolvimento integral das crianças e ao atendimento das famílias da comunidade.</w:t>
      </w:r>
    </w:p>
    <w:p w14:paraId="1E2BBAB4" w14:textId="2E5BC95E" w:rsidR="00AF7F64" w:rsidRPr="00A40740" w:rsidRDefault="00AF7F64" w:rsidP="003C11ED">
      <w:pPr>
        <w:pStyle w:val="NormalWeb"/>
        <w:spacing w:line="276" w:lineRule="auto"/>
        <w:jc w:val="both"/>
        <w:rPr>
          <w:rFonts w:ascii="Arial" w:hAnsi="Arial" w:cs="Arial"/>
        </w:rPr>
      </w:pPr>
      <w:r w:rsidRPr="00A40740">
        <w:rPr>
          <w:rFonts w:ascii="Arial" w:hAnsi="Arial" w:cs="Arial"/>
        </w:rPr>
        <w:t>1.3. O(s) setor(es) solicitante(s) é(são):</w:t>
      </w:r>
    </w:p>
    <w:p w14:paraId="0EA63BA6" w14:textId="54EA053A" w:rsidR="00AF7F64" w:rsidRPr="00A40740" w:rsidRDefault="00AF7F64" w:rsidP="003C11ED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1.3.1. Secretaria Municipal de </w:t>
      </w:r>
      <w:r w:rsidR="00507FA0" w:rsidRPr="00A40740">
        <w:rPr>
          <w:rFonts w:ascii="Arial" w:hAnsi="Arial" w:cs="Arial"/>
          <w:sz w:val="24"/>
          <w:szCs w:val="24"/>
        </w:rPr>
        <w:t>Educação</w:t>
      </w:r>
      <w:r w:rsidRPr="00A40740">
        <w:rPr>
          <w:rFonts w:ascii="Arial" w:hAnsi="Arial" w:cs="Arial"/>
          <w:sz w:val="24"/>
          <w:szCs w:val="24"/>
        </w:rPr>
        <w:t xml:space="preserve"> de </w:t>
      </w:r>
      <w:r w:rsidR="00780570" w:rsidRPr="00A40740">
        <w:rPr>
          <w:rFonts w:ascii="Arial" w:hAnsi="Arial" w:cs="Arial"/>
          <w:sz w:val="24"/>
          <w:szCs w:val="24"/>
        </w:rPr>
        <w:t>Capelinha</w:t>
      </w:r>
      <w:r w:rsidRPr="00A40740">
        <w:rPr>
          <w:rFonts w:ascii="Arial" w:hAnsi="Arial" w:cs="Arial"/>
          <w:sz w:val="24"/>
          <w:szCs w:val="24"/>
        </w:rPr>
        <w:t>/MG.</w:t>
      </w:r>
    </w:p>
    <w:p w14:paraId="1D461167" w14:textId="4A0842FF" w:rsidR="00A17524" w:rsidRDefault="001E2F6F" w:rsidP="003C11ED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1.</w:t>
      </w:r>
      <w:r w:rsidR="00AF7F64" w:rsidRPr="00A40740">
        <w:rPr>
          <w:rFonts w:ascii="Arial" w:hAnsi="Arial" w:cs="Arial"/>
          <w:sz w:val="24"/>
          <w:szCs w:val="24"/>
        </w:rPr>
        <w:t>4</w:t>
      </w:r>
      <w:r w:rsidRPr="00A40740">
        <w:rPr>
          <w:rFonts w:ascii="Arial" w:hAnsi="Arial" w:cs="Arial"/>
          <w:sz w:val="24"/>
          <w:szCs w:val="24"/>
        </w:rPr>
        <w:t xml:space="preserve">. </w:t>
      </w:r>
      <w:r w:rsidR="00A63BB3" w:rsidRPr="00A40740">
        <w:rPr>
          <w:rFonts w:ascii="Arial" w:hAnsi="Arial" w:cs="Arial"/>
          <w:sz w:val="24"/>
          <w:szCs w:val="24"/>
        </w:rPr>
        <w:t xml:space="preserve">Este ETP apresenta os elementos indispensáveis para a contratação, </w:t>
      </w:r>
      <w:r w:rsidR="00507FA0" w:rsidRPr="00A40740">
        <w:rPr>
          <w:rFonts w:ascii="Arial" w:hAnsi="Arial" w:cs="Arial"/>
          <w:sz w:val="24"/>
          <w:szCs w:val="24"/>
        </w:rPr>
        <w:t>conforme art. 18, §1º, da Lei nº 14.133/2021, c/c Art. 9, §1º, da IN SEGES Nº 58/2022.</w:t>
      </w:r>
    </w:p>
    <w:p w14:paraId="7E3C66FF" w14:textId="3EBA8AEB" w:rsidR="007575A5" w:rsidRPr="007575A5" w:rsidRDefault="007575A5" w:rsidP="00BD5744">
      <w:pPr>
        <w:jc w:val="both"/>
        <w:rPr>
          <w:rFonts w:ascii="Arial" w:eastAsia="Calibri" w:hAnsi="Arial" w:cs="Arial"/>
          <w:sz w:val="24"/>
          <w:szCs w:val="24"/>
        </w:rPr>
      </w:pPr>
      <w:r w:rsidRPr="007575A5">
        <w:rPr>
          <w:rFonts w:ascii="Arial" w:hAnsi="Arial" w:cs="Arial"/>
          <w:sz w:val="24"/>
          <w:szCs w:val="24"/>
        </w:rPr>
        <w:t>1.5.</w:t>
      </w:r>
      <w:r w:rsidRPr="007575A5">
        <w:rPr>
          <w:rFonts w:ascii="Arial" w:eastAsia="Calibri" w:hAnsi="Arial" w:cs="Arial"/>
          <w:sz w:val="24"/>
          <w:szCs w:val="24"/>
        </w:rPr>
        <w:t xml:space="preserve"> Histórico de Revisões do Documento:</w:t>
      </w:r>
    </w:p>
    <w:tbl>
      <w:tblPr>
        <w:tblStyle w:val="Tabelacomgrade1"/>
        <w:tblW w:w="4894" w:type="pct"/>
        <w:tblInd w:w="108" w:type="dxa"/>
        <w:tblLook w:val="04A0" w:firstRow="1" w:lastRow="0" w:firstColumn="1" w:lastColumn="0" w:noHBand="0" w:noVBand="1"/>
      </w:tblPr>
      <w:tblGrid>
        <w:gridCol w:w="1418"/>
        <w:gridCol w:w="1017"/>
        <w:gridCol w:w="2560"/>
        <w:gridCol w:w="4535"/>
      </w:tblGrid>
      <w:tr w:rsidR="007575A5" w:rsidRPr="007575A5" w14:paraId="0DE0704C" w14:textId="77777777" w:rsidTr="00F81D13">
        <w:trPr>
          <w:trHeight w:val="26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849" w14:textId="77777777" w:rsidR="007575A5" w:rsidRPr="007575A5" w:rsidRDefault="007575A5" w:rsidP="00BD574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575A5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F7E7" w14:textId="77777777" w:rsidR="007575A5" w:rsidRPr="007575A5" w:rsidRDefault="007575A5" w:rsidP="00BD574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575A5">
              <w:rPr>
                <w:rFonts w:ascii="Arial" w:eastAsia="Calibri" w:hAnsi="Arial" w:cs="Arial"/>
                <w:b/>
                <w:sz w:val="24"/>
                <w:szCs w:val="24"/>
              </w:rPr>
              <w:t>Versão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3B9A" w14:textId="77777777" w:rsidR="007575A5" w:rsidRPr="007575A5" w:rsidRDefault="007575A5" w:rsidP="00BD574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575A5">
              <w:rPr>
                <w:rFonts w:ascii="Arial" w:eastAsia="Calibri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3EE3" w14:textId="77777777" w:rsidR="007575A5" w:rsidRPr="007575A5" w:rsidRDefault="007575A5" w:rsidP="00BD574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575A5">
              <w:rPr>
                <w:rFonts w:ascii="Arial" w:eastAsia="Calibri" w:hAnsi="Arial" w:cs="Arial"/>
                <w:b/>
                <w:sz w:val="24"/>
                <w:szCs w:val="24"/>
              </w:rPr>
              <w:t>Autor</w:t>
            </w:r>
          </w:p>
        </w:tc>
      </w:tr>
      <w:tr w:rsidR="007575A5" w:rsidRPr="007575A5" w14:paraId="28F65423" w14:textId="77777777" w:rsidTr="00F81D13">
        <w:trPr>
          <w:trHeight w:val="279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C150" w14:textId="66E74B05" w:rsidR="007575A5" w:rsidRPr="007575A5" w:rsidRDefault="007575A5" w:rsidP="00BD574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Pr="007575A5">
              <w:rPr>
                <w:rFonts w:ascii="Arial" w:eastAsia="Calibri" w:hAnsi="Arial" w:cs="Arial"/>
                <w:sz w:val="24"/>
                <w:szCs w:val="24"/>
              </w:rPr>
              <w:t>/09/2025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12A0" w14:textId="77777777" w:rsidR="007575A5" w:rsidRPr="007575A5" w:rsidRDefault="007575A5" w:rsidP="00BD574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75A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41A4" w14:textId="77777777" w:rsidR="007575A5" w:rsidRPr="007575A5" w:rsidRDefault="007575A5" w:rsidP="00BD574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75A5">
              <w:rPr>
                <w:rFonts w:ascii="Arial" w:eastAsia="Calibri" w:hAnsi="Arial" w:cs="Arial"/>
                <w:sz w:val="24"/>
                <w:szCs w:val="24"/>
              </w:rPr>
              <w:t>Elaboração do ETP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0F49" w14:textId="57DAD577" w:rsidR="007575A5" w:rsidRPr="007575A5" w:rsidRDefault="007575A5" w:rsidP="00BD5744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Arquiteta e Urbanista – Sara Silva Fontes</w:t>
            </w:r>
          </w:p>
        </w:tc>
      </w:tr>
    </w:tbl>
    <w:p w14:paraId="0F3EA57B" w14:textId="0D069CC8" w:rsidR="007575A5" w:rsidRPr="00A40740" w:rsidRDefault="007575A5" w:rsidP="00BD5744">
      <w:pPr>
        <w:jc w:val="both"/>
        <w:rPr>
          <w:rFonts w:ascii="Arial" w:hAnsi="Arial" w:cs="Arial"/>
          <w:sz w:val="24"/>
          <w:szCs w:val="24"/>
        </w:rPr>
      </w:pPr>
    </w:p>
    <w:p w14:paraId="24164E8C" w14:textId="77777777" w:rsidR="00A17524" w:rsidRPr="00A40740" w:rsidRDefault="00A17524" w:rsidP="00BD5744">
      <w:pPr>
        <w:jc w:val="both"/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2</w:t>
      </w:r>
      <w:r w:rsidR="001918A9" w:rsidRPr="00A40740">
        <w:rPr>
          <w:rFonts w:ascii="Arial" w:hAnsi="Arial" w:cs="Arial"/>
          <w:b/>
          <w:sz w:val="24"/>
          <w:szCs w:val="24"/>
        </w:rPr>
        <w:t xml:space="preserve"> – </w:t>
      </w:r>
      <w:r w:rsidRPr="00A40740">
        <w:rPr>
          <w:rFonts w:ascii="Arial" w:hAnsi="Arial" w:cs="Arial"/>
          <w:b/>
          <w:sz w:val="24"/>
          <w:szCs w:val="24"/>
        </w:rPr>
        <w:t>DA NECESSIDADE E DA SOLUÇÃO DA CONTRATAÇÃO</w:t>
      </w:r>
    </w:p>
    <w:p w14:paraId="0F133969" w14:textId="5ABB0D5C" w:rsidR="00507FA0" w:rsidRPr="00A40740" w:rsidRDefault="00292507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2.1. </w:t>
      </w:r>
      <w:r w:rsidR="00507FA0" w:rsidRPr="00A40740">
        <w:rPr>
          <w:rFonts w:ascii="Arial" w:hAnsi="Arial" w:cs="Arial"/>
          <w:sz w:val="24"/>
          <w:szCs w:val="24"/>
        </w:rPr>
        <w:t xml:space="preserve">Necessidade: A atual </w:t>
      </w:r>
      <w:r w:rsidR="00943737">
        <w:rPr>
          <w:rFonts w:ascii="Arial" w:hAnsi="Arial" w:cs="Arial"/>
          <w:sz w:val="24"/>
          <w:szCs w:val="24"/>
        </w:rPr>
        <w:t>creche/pré-escola</w:t>
      </w:r>
      <w:r w:rsidR="002760E9">
        <w:rPr>
          <w:rFonts w:ascii="Arial" w:hAnsi="Arial" w:cs="Arial"/>
          <w:sz w:val="24"/>
          <w:szCs w:val="24"/>
        </w:rPr>
        <w:t xml:space="preserve"> (</w:t>
      </w:r>
      <w:r w:rsidR="002760E9" w:rsidRPr="002760E9">
        <w:rPr>
          <w:rFonts w:ascii="Arial" w:hAnsi="Arial" w:cs="Arial"/>
          <w:sz w:val="24"/>
          <w:szCs w:val="24"/>
        </w:rPr>
        <w:t>Semente Nova</w:t>
      </w:r>
      <w:r w:rsidR="002760E9">
        <w:rPr>
          <w:rFonts w:ascii="Arial" w:hAnsi="Arial" w:cs="Arial"/>
          <w:sz w:val="24"/>
          <w:szCs w:val="24"/>
        </w:rPr>
        <w:t>)</w:t>
      </w:r>
      <w:r w:rsidR="00943737">
        <w:rPr>
          <w:rFonts w:ascii="Arial" w:hAnsi="Arial" w:cs="Arial"/>
          <w:sz w:val="24"/>
          <w:szCs w:val="24"/>
        </w:rPr>
        <w:t xml:space="preserve"> </w:t>
      </w:r>
      <w:r w:rsidR="00507FA0" w:rsidRPr="00A40740">
        <w:rPr>
          <w:rFonts w:ascii="Arial" w:hAnsi="Arial" w:cs="Arial"/>
          <w:sz w:val="24"/>
          <w:szCs w:val="24"/>
        </w:rPr>
        <w:t xml:space="preserve">existente em Chapadinha apresenta sérias deficiências estruturais, como infiltrações, rachaduras, instalações elétricas e hidráulicas comprometidas, além de inadequação quanto às normas de acessibilidade e segurança. Tais condições inviabilizam a continuidade das atividades escolares, prejudicando alunos, professores e funcionários. Assim, torna-se necessária a construção de uma nova </w:t>
      </w:r>
      <w:r w:rsidR="00943737">
        <w:rPr>
          <w:rFonts w:ascii="Arial" w:hAnsi="Arial" w:cs="Arial"/>
          <w:sz w:val="24"/>
          <w:szCs w:val="24"/>
        </w:rPr>
        <w:t>creche/pré-</w:t>
      </w:r>
      <w:r w:rsidR="00507FA0" w:rsidRPr="00A40740">
        <w:rPr>
          <w:rFonts w:ascii="Arial" w:hAnsi="Arial" w:cs="Arial"/>
          <w:sz w:val="24"/>
          <w:szCs w:val="24"/>
        </w:rPr>
        <w:t>escola com infraestrutura adequada.</w:t>
      </w:r>
    </w:p>
    <w:p w14:paraId="3BBA88B1" w14:textId="68DC8FB7" w:rsidR="00AF3937" w:rsidRDefault="00292507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2.2. </w:t>
      </w:r>
      <w:r w:rsidR="00507FA0" w:rsidRPr="00A40740">
        <w:rPr>
          <w:rFonts w:ascii="Arial" w:hAnsi="Arial" w:cs="Arial"/>
          <w:sz w:val="24"/>
          <w:szCs w:val="24"/>
        </w:rPr>
        <w:t>Soluç</w:t>
      </w:r>
      <w:r w:rsidR="00AF3937" w:rsidRPr="00A40740">
        <w:rPr>
          <w:rFonts w:ascii="Arial" w:hAnsi="Arial" w:cs="Arial"/>
          <w:sz w:val="24"/>
          <w:szCs w:val="24"/>
        </w:rPr>
        <w:t>ões:</w:t>
      </w:r>
    </w:p>
    <w:p w14:paraId="54F41F33" w14:textId="20FFB4B3" w:rsidR="002760E9" w:rsidRPr="002760E9" w:rsidRDefault="002760E9" w:rsidP="00BD5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Solução 1: A</w:t>
      </w:r>
      <w:r w:rsidRPr="002760E9">
        <w:rPr>
          <w:rFonts w:ascii="Arial" w:hAnsi="Arial" w:cs="Arial"/>
          <w:sz w:val="24"/>
          <w:szCs w:val="24"/>
        </w:rPr>
        <w:t>dequa</w:t>
      </w:r>
      <w:r>
        <w:rPr>
          <w:rFonts w:ascii="Arial" w:hAnsi="Arial" w:cs="Arial"/>
          <w:sz w:val="24"/>
          <w:szCs w:val="24"/>
        </w:rPr>
        <w:t xml:space="preserve">ção </w:t>
      </w:r>
      <w:r w:rsidRPr="002760E9">
        <w:rPr>
          <w:rFonts w:ascii="Arial" w:hAnsi="Arial" w:cs="Arial"/>
          <w:sz w:val="24"/>
          <w:szCs w:val="24"/>
        </w:rPr>
        <w:t>da própria Creche Semente Nova, por meio de reformas e ampliações. No entanto, essa alternativa apresenta limitações significativas, uma vez que o espaço físico existente é insuficiente para comportar todas as crianças e a estrutura atual não atende plenamente aos requisitos legais de salubridade e acessibilidade, oferecendo apenas uma solução de curto prazo.</w:t>
      </w:r>
    </w:p>
    <w:p w14:paraId="345DBF92" w14:textId="6F8556F9" w:rsidR="002760E9" w:rsidRPr="002760E9" w:rsidRDefault="002760E9" w:rsidP="003C1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Solução 2: C</w:t>
      </w:r>
      <w:r w:rsidRPr="002760E9">
        <w:rPr>
          <w:rFonts w:ascii="Arial" w:hAnsi="Arial" w:cs="Arial"/>
          <w:sz w:val="24"/>
          <w:szCs w:val="24"/>
        </w:rPr>
        <w:t>onstrução de anexos ou módulos temporários próximos à unidade existente, a fim de ampliar sua capacidade de atendimento. Apesar de poder aumentar o número de vagas de forma imediata, esta solução não resolve os problemas estruturais da creche atual e exige manutenção contínua, além de apresentar custos adicionais e limitações quanto à segurança e conforto dos usuários.</w:t>
      </w:r>
    </w:p>
    <w:p w14:paraId="0B8B07ED" w14:textId="46A98B2C" w:rsidR="002760E9" w:rsidRPr="002760E9" w:rsidRDefault="002760E9" w:rsidP="003C11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Solução 3: C</w:t>
      </w:r>
      <w:r w:rsidRPr="002760E9">
        <w:rPr>
          <w:rFonts w:ascii="Arial" w:hAnsi="Arial" w:cs="Arial"/>
          <w:sz w:val="24"/>
          <w:szCs w:val="24"/>
        </w:rPr>
        <w:t xml:space="preserve">onstrução de uma nova Creche/Pré-Escola em um lote maior disponibilizado pelo município, projetada segundo os padrões FNDE para Creche/Pré-Escola Tipo </w:t>
      </w:r>
      <w:r w:rsidR="00194773">
        <w:rPr>
          <w:rFonts w:ascii="Arial" w:hAnsi="Arial" w:cs="Arial"/>
          <w:sz w:val="24"/>
          <w:szCs w:val="24"/>
        </w:rPr>
        <w:t>2</w:t>
      </w:r>
      <w:r w:rsidRPr="002760E9">
        <w:rPr>
          <w:rFonts w:ascii="Arial" w:hAnsi="Arial" w:cs="Arial"/>
          <w:sz w:val="24"/>
          <w:szCs w:val="24"/>
        </w:rPr>
        <w:t>. Essa alternativa permite atender plenamente à demanda, garantindo ambientes amplos, seguros, acessíveis e salubres, com espaços pedagógicos e recreativos planejados de forma moderna. Trata-se de uma solução definitiva, que proporciona um espaço adequado para o desenvolvimento integral das crianças e suporte efetivo às famílias da comunidade.</w:t>
      </w:r>
    </w:p>
    <w:p w14:paraId="218C1447" w14:textId="77777777" w:rsidR="006F40C6" w:rsidRDefault="006F40C6" w:rsidP="003C11E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40C6">
        <w:rPr>
          <w:rFonts w:ascii="Arial" w:eastAsia="Times New Roman" w:hAnsi="Arial" w:cs="Arial"/>
          <w:sz w:val="24"/>
          <w:szCs w:val="24"/>
          <w:lang w:eastAsia="pt-BR"/>
        </w:rPr>
        <w:t>Após análise da demanda e da situação da Creche Semente Nova, concluiu-se que a solução mais adequada é a construção de uma nova Creche/Pré-Escola em um terreno maior, recentemente cedido pelo município, projetada para atender integralmente às necessidades das crianças do Distrito de Chapadinha. A nova unidade contemplará salas de atividades amplas, espaços de repouso, fraldário e lactário, além de refeitório, cozinha, banheiros acessíveis, bloco administrativo, pátio coberto e descoberto, playground e áreas de convivência, garantindo uma infraestrutura moderna, segura e compatível com as exigências pedagógicas e estruturais da comunidade.</w:t>
      </w:r>
    </w:p>
    <w:p w14:paraId="0505847A" w14:textId="4AEA820D" w:rsidR="007C4C1B" w:rsidRPr="007C4C1B" w:rsidRDefault="007C4C1B" w:rsidP="003C11E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4C1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Considerando que o Município não dispõe de quadro técnico e de servidores em quantidade suficiente para realizar a execução direta da obra, torna-se necessária a contratação de empresa especializada em serviços de engenharia, devidamente habilitada, que deverá atender aos parâmetros técnicos e normativos vigentes (ABNT, CREA/CAU e legislações correlatas).</w:t>
      </w:r>
    </w:p>
    <w:p w14:paraId="3FB7EFB9" w14:textId="77777777" w:rsidR="007C4C1B" w:rsidRPr="007C4C1B" w:rsidRDefault="007C4C1B" w:rsidP="000924E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4C1B">
        <w:rPr>
          <w:rFonts w:ascii="Arial" w:eastAsia="Times New Roman" w:hAnsi="Arial" w:cs="Arial"/>
          <w:sz w:val="24"/>
          <w:szCs w:val="24"/>
          <w:lang w:eastAsia="pt-BR"/>
        </w:rPr>
        <w:t xml:space="preserve">A contratação será realizada por meio do devido processo licitatório, na modalidade </w:t>
      </w:r>
      <w:r w:rsidRPr="00A407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Concorrência, no formato eletrônico</w:t>
      </w:r>
      <w:r w:rsidRPr="007C4C1B">
        <w:rPr>
          <w:rFonts w:ascii="Arial" w:eastAsia="Times New Roman" w:hAnsi="Arial" w:cs="Arial"/>
          <w:sz w:val="24"/>
          <w:szCs w:val="24"/>
          <w:lang w:eastAsia="pt-BR"/>
        </w:rPr>
        <w:t xml:space="preserve">, adotando como critério de julgamento o </w:t>
      </w:r>
      <w:r w:rsidRPr="00A407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menor preço global</w:t>
      </w:r>
      <w:r w:rsidRPr="007C4C1B">
        <w:rPr>
          <w:rFonts w:ascii="Arial" w:eastAsia="Times New Roman" w:hAnsi="Arial" w:cs="Arial"/>
          <w:sz w:val="24"/>
          <w:szCs w:val="24"/>
          <w:lang w:eastAsia="pt-BR"/>
        </w:rPr>
        <w:t>, em observância aos princípios da administração pública e à legislação aplicável.</w:t>
      </w:r>
    </w:p>
    <w:p w14:paraId="0081872B" w14:textId="79A18E4F" w:rsidR="001204E4" w:rsidRPr="00A40740" w:rsidRDefault="00B33CA0" w:rsidP="00BD5744">
      <w:pPr>
        <w:spacing w:after="100"/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3 – DESCRIÇÃO DOS REQUISITOS DA CONTRATAÇÃO</w:t>
      </w:r>
    </w:p>
    <w:p w14:paraId="45DD60B0" w14:textId="1FA85588" w:rsidR="00F47FD7" w:rsidRPr="00A40740" w:rsidRDefault="00714DEF" w:rsidP="00BD5744">
      <w:pPr>
        <w:spacing w:after="100"/>
        <w:jc w:val="both"/>
        <w:rPr>
          <w:rFonts w:ascii="Arial" w:hAnsi="Arial" w:cs="Arial"/>
          <w:b/>
          <w:sz w:val="24"/>
          <w:szCs w:val="24"/>
          <w:highlight w:val="yellow"/>
          <w:u w:val="single"/>
        </w:rPr>
      </w:pPr>
      <w:r w:rsidRPr="00A40740">
        <w:rPr>
          <w:rFonts w:ascii="Arial" w:hAnsi="Arial" w:cs="Arial"/>
          <w:sz w:val="24"/>
          <w:szCs w:val="24"/>
        </w:rPr>
        <w:t xml:space="preserve">3.1. Considerando que o Município não dispõe de equipe técnica especializada, em número e qualificação suficientes para a execução integral da obra, a demanda deverá ser atendida por </w:t>
      </w:r>
      <w:r w:rsidRPr="00A40740">
        <w:rPr>
          <w:rStyle w:val="Forte"/>
          <w:rFonts w:ascii="Arial" w:hAnsi="Arial" w:cs="Arial"/>
          <w:b w:val="0"/>
          <w:sz w:val="24"/>
          <w:szCs w:val="24"/>
        </w:rPr>
        <w:t>empresa contratada, especializada em serviços de engenharia e construção civil</w:t>
      </w:r>
      <w:r w:rsidRPr="00A40740">
        <w:rPr>
          <w:rFonts w:ascii="Arial" w:hAnsi="Arial" w:cs="Arial"/>
          <w:sz w:val="24"/>
          <w:szCs w:val="24"/>
        </w:rPr>
        <w:t>, devidamente regulamentada e habilitada perante os órgãos competentes.</w:t>
      </w:r>
    </w:p>
    <w:p w14:paraId="4D8BCFFA" w14:textId="77777777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3.2. Portanto, a licitante adjudicatária deverá possuir o(s) seguinte(s) requisito(s) para ser contratada:</w:t>
      </w:r>
    </w:p>
    <w:p w14:paraId="07B68C5B" w14:textId="252932D5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3.2.1. </w:t>
      </w:r>
      <w:r w:rsidR="00664912" w:rsidRPr="00664912">
        <w:rPr>
          <w:rFonts w:ascii="Arial" w:hAnsi="Arial" w:cs="Arial"/>
          <w:sz w:val="24"/>
          <w:szCs w:val="24"/>
        </w:rPr>
        <w:t>Balanço patrimonial e demonstrações contábeis dos dois últimos exercícios sociais, já exigíveis e apresentados na forma da lei, que comprovem a boa situação financeira da empresa, vedada a sua substituição por balancetes ou balanços provisórios, podendo ser atualizados por índices oficiais quando encerrado há mais de 3 (três) meses da data de apresentação da proposta e</w:t>
      </w:r>
      <w:r w:rsidR="00AE4788">
        <w:rPr>
          <w:rFonts w:ascii="Arial" w:hAnsi="Arial" w:cs="Arial"/>
          <w:sz w:val="24"/>
          <w:szCs w:val="24"/>
        </w:rPr>
        <w:t>/</w:t>
      </w:r>
      <w:r w:rsidR="00664912" w:rsidRPr="00664912">
        <w:rPr>
          <w:rFonts w:ascii="Arial" w:hAnsi="Arial" w:cs="Arial"/>
          <w:sz w:val="24"/>
          <w:szCs w:val="24"/>
        </w:rPr>
        <w:t>ou apresentação de declaração, assinada por profissional habilitado da área contábil, que ateste o atendimento pelo licitante dos índices econômicos previstos nas cláusulas acima</w:t>
      </w:r>
      <w:r w:rsidRPr="00A40740">
        <w:rPr>
          <w:rFonts w:ascii="Arial" w:hAnsi="Arial" w:cs="Arial"/>
          <w:sz w:val="24"/>
          <w:szCs w:val="24"/>
        </w:rPr>
        <w:t>;</w:t>
      </w:r>
    </w:p>
    <w:p w14:paraId="01332D12" w14:textId="77777777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3.2.2. Certificado de Registro e Quitação de Pessoa Jurídica e do Responsável Técnico emitida pelo CREA/CAU;</w:t>
      </w:r>
    </w:p>
    <w:p w14:paraId="2354ACE2" w14:textId="77777777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3.2.3. Comprovação de possuir profissional entre os quadros de funcionários da licitante, sendo sócio, funcionário ou autônomo contratado</w:t>
      </w:r>
      <w:r w:rsidR="008566B2" w:rsidRPr="00A40740">
        <w:rPr>
          <w:rFonts w:ascii="Arial" w:hAnsi="Arial" w:cs="Arial"/>
          <w:sz w:val="24"/>
          <w:szCs w:val="24"/>
        </w:rPr>
        <w:t>, ou em caso de ausência de vínculo, declaração de futura contratação</w:t>
      </w:r>
      <w:r w:rsidRPr="00A40740">
        <w:rPr>
          <w:rFonts w:ascii="Arial" w:hAnsi="Arial" w:cs="Arial"/>
          <w:sz w:val="24"/>
          <w:szCs w:val="24"/>
        </w:rPr>
        <w:t>;</w:t>
      </w:r>
    </w:p>
    <w:p w14:paraId="02792D6D" w14:textId="77777777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3.2.4. Conhecimento do local da obra/serviço de engenharia através das seguintes opções:</w:t>
      </w:r>
    </w:p>
    <w:p w14:paraId="7DD06CF9" w14:textId="77777777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3.2.4.1. Atestado de Visita Técnica emitido pelo Setor de Engenharia, caso opte por efetuar a visita técnica; ou</w:t>
      </w:r>
    </w:p>
    <w:p w14:paraId="3FF181C3" w14:textId="77777777" w:rsidR="00906E2B" w:rsidRPr="00A40740" w:rsidRDefault="00906E2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3.2.4.2. Declaração de Conhecimento do Local e Condições, caso opte por não efetuar a visita.</w:t>
      </w:r>
    </w:p>
    <w:p w14:paraId="0C9768A0" w14:textId="0818684B" w:rsidR="00363848" w:rsidRPr="00A40740" w:rsidRDefault="00906E2B" w:rsidP="00AD33F6">
      <w:pPr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lastRenderedPageBreak/>
        <w:t>3.2.</w:t>
      </w:r>
      <w:r w:rsidR="00363848">
        <w:rPr>
          <w:rFonts w:ascii="Arial" w:hAnsi="Arial" w:cs="Arial"/>
          <w:sz w:val="24"/>
          <w:szCs w:val="24"/>
        </w:rPr>
        <w:t>4.3</w:t>
      </w:r>
      <w:r w:rsidRPr="00A40740">
        <w:rPr>
          <w:rFonts w:ascii="Arial" w:hAnsi="Arial" w:cs="Arial"/>
          <w:sz w:val="24"/>
          <w:szCs w:val="24"/>
        </w:rPr>
        <w:t>.</w:t>
      </w:r>
      <w:r w:rsidR="009F603E" w:rsidRPr="00A40740">
        <w:rPr>
          <w:rFonts w:ascii="Arial" w:hAnsi="Arial" w:cs="Arial"/>
          <w:sz w:val="24"/>
          <w:szCs w:val="24"/>
        </w:rPr>
        <w:t xml:space="preserve"> </w:t>
      </w:r>
      <w:r w:rsidR="00363848">
        <w:rPr>
          <w:rFonts w:ascii="Arial" w:hAnsi="Arial" w:cs="Arial"/>
          <w:sz w:val="24"/>
          <w:szCs w:val="24"/>
        </w:rPr>
        <w:t>A</w:t>
      </w:r>
      <w:r w:rsidR="00363848" w:rsidRPr="00363848">
        <w:rPr>
          <w:rFonts w:ascii="Arial" w:hAnsi="Arial" w:cs="Arial"/>
          <w:sz w:val="24"/>
          <w:szCs w:val="24"/>
        </w:rPr>
        <w:t>testado(s) que comprove</w:t>
      </w:r>
      <w:r w:rsidR="009C4ED9">
        <w:rPr>
          <w:rFonts w:ascii="Arial" w:hAnsi="Arial" w:cs="Arial"/>
          <w:sz w:val="24"/>
          <w:szCs w:val="24"/>
        </w:rPr>
        <w:t>(</w:t>
      </w:r>
      <w:r w:rsidR="00363848" w:rsidRPr="00363848">
        <w:rPr>
          <w:rFonts w:ascii="Arial" w:hAnsi="Arial" w:cs="Arial"/>
          <w:sz w:val="24"/>
          <w:szCs w:val="24"/>
        </w:rPr>
        <w:t>m</w:t>
      </w:r>
      <w:r w:rsidR="009C4ED9">
        <w:rPr>
          <w:rFonts w:ascii="Arial" w:hAnsi="Arial" w:cs="Arial"/>
          <w:sz w:val="24"/>
          <w:szCs w:val="24"/>
        </w:rPr>
        <w:t>)</w:t>
      </w:r>
      <w:r w:rsidR="00363848" w:rsidRPr="00363848">
        <w:rPr>
          <w:rFonts w:ascii="Arial" w:hAnsi="Arial" w:cs="Arial"/>
          <w:sz w:val="24"/>
          <w:szCs w:val="24"/>
        </w:rPr>
        <w:t xml:space="preserve"> a execução de obras/serviços de engenharia com objeto</w:t>
      </w:r>
      <w:r w:rsidR="003046C5">
        <w:rPr>
          <w:rFonts w:ascii="Arial" w:hAnsi="Arial" w:cs="Arial"/>
          <w:sz w:val="24"/>
          <w:szCs w:val="24"/>
        </w:rPr>
        <w:t xml:space="preserve"> </w:t>
      </w:r>
      <w:r w:rsidR="00363848" w:rsidRPr="00363848">
        <w:rPr>
          <w:rFonts w:ascii="Arial" w:hAnsi="Arial" w:cs="Arial"/>
          <w:sz w:val="24"/>
          <w:szCs w:val="24"/>
        </w:rPr>
        <w:t>similar:</w:t>
      </w:r>
      <w:r w:rsidR="00363848" w:rsidRPr="00363848">
        <w:rPr>
          <w:rFonts w:ascii="Arial" w:hAnsi="Arial" w:cs="Arial"/>
          <w:sz w:val="24"/>
          <w:szCs w:val="24"/>
        </w:rPr>
        <w:cr/>
      </w:r>
      <w:r w:rsidR="00363848">
        <w:rPr>
          <w:rFonts w:ascii="Arial" w:hAnsi="Arial" w:cs="Arial"/>
          <w:sz w:val="24"/>
          <w:szCs w:val="24"/>
        </w:rPr>
        <w:t xml:space="preserve">3.2.4.4. </w:t>
      </w:r>
      <w:r w:rsidR="00363848" w:rsidRPr="00363848">
        <w:rPr>
          <w:rFonts w:ascii="Arial" w:hAnsi="Arial" w:cs="Arial"/>
          <w:sz w:val="24"/>
          <w:szCs w:val="24"/>
        </w:rPr>
        <w:t xml:space="preserve">Atestado(s) de Capacidade Técnico-Operacional, em nome da licitante; </w:t>
      </w:r>
      <w:r w:rsidR="00363848" w:rsidRPr="00363848">
        <w:rPr>
          <w:rFonts w:ascii="Arial" w:hAnsi="Arial" w:cs="Arial"/>
          <w:sz w:val="24"/>
          <w:szCs w:val="24"/>
        </w:rPr>
        <w:cr/>
      </w:r>
      <w:r w:rsidR="00363848">
        <w:rPr>
          <w:rFonts w:ascii="Arial" w:hAnsi="Arial" w:cs="Arial"/>
          <w:sz w:val="24"/>
          <w:szCs w:val="24"/>
        </w:rPr>
        <w:t xml:space="preserve">3.2.4.5. </w:t>
      </w:r>
      <w:r w:rsidR="00363848" w:rsidRPr="00363848">
        <w:rPr>
          <w:rFonts w:ascii="Arial" w:hAnsi="Arial" w:cs="Arial"/>
          <w:sz w:val="24"/>
          <w:szCs w:val="24"/>
        </w:rPr>
        <w:t>Certidões de acervo técnico expedidas pelo CREA/CAU, em nome do(s) profissional(is)</w:t>
      </w:r>
      <w:r w:rsidR="00703759">
        <w:rPr>
          <w:rFonts w:ascii="Arial" w:hAnsi="Arial" w:cs="Arial"/>
          <w:sz w:val="24"/>
          <w:szCs w:val="24"/>
        </w:rPr>
        <w:t>.</w:t>
      </w:r>
    </w:p>
    <w:p w14:paraId="3ACC621C" w14:textId="5BF694BB" w:rsidR="00B33CA0" w:rsidRPr="00A40740" w:rsidRDefault="00B33CA0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3.3. Os requisitos técnicos necessários ao atendimento da demanda solicitada não excedem os requisitos mínimos, devendo utilizar-se do </w:t>
      </w:r>
      <w:r w:rsidRPr="00A40740">
        <w:rPr>
          <w:rFonts w:ascii="Arial" w:hAnsi="Arial" w:cs="Arial"/>
          <w:b/>
          <w:sz w:val="24"/>
          <w:szCs w:val="24"/>
        </w:rPr>
        <w:t xml:space="preserve">critério de julgamento </w:t>
      </w:r>
      <w:r w:rsidR="00F934EB" w:rsidRPr="00A40740">
        <w:rPr>
          <w:rFonts w:ascii="Arial" w:hAnsi="Arial" w:cs="Arial"/>
          <w:b/>
          <w:sz w:val="24"/>
          <w:szCs w:val="24"/>
        </w:rPr>
        <w:t>de menor preço</w:t>
      </w:r>
      <w:r w:rsidR="007E1282" w:rsidRPr="00A40740">
        <w:rPr>
          <w:rFonts w:ascii="Arial" w:hAnsi="Arial" w:cs="Arial"/>
          <w:b/>
          <w:sz w:val="24"/>
          <w:szCs w:val="24"/>
        </w:rPr>
        <w:t xml:space="preserve"> global </w:t>
      </w:r>
      <w:r w:rsidR="00F934EB" w:rsidRPr="00A40740">
        <w:rPr>
          <w:rFonts w:ascii="Arial" w:hAnsi="Arial" w:cs="Arial"/>
          <w:sz w:val="24"/>
          <w:szCs w:val="24"/>
        </w:rPr>
        <w:t xml:space="preserve">conforme </w:t>
      </w:r>
      <w:r w:rsidR="00780570" w:rsidRPr="00A40740">
        <w:rPr>
          <w:rFonts w:ascii="Arial" w:hAnsi="Arial" w:cs="Arial"/>
          <w:sz w:val="24"/>
          <w:szCs w:val="24"/>
        </w:rPr>
        <w:t>a</w:t>
      </w:r>
      <w:r w:rsidRPr="00A40740">
        <w:rPr>
          <w:rFonts w:ascii="Arial" w:hAnsi="Arial" w:cs="Arial"/>
          <w:sz w:val="24"/>
          <w:szCs w:val="24"/>
        </w:rPr>
        <w:t>rt. 3º da IN SEGES/ME Nº 73/2022.</w:t>
      </w:r>
    </w:p>
    <w:p w14:paraId="63280E71" w14:textId="791D8493" w:rsidR="00507FA0" w:rsidRPr="00A40740" w:rsidRDefault="00507FA0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3.4. A contratação observará a legislação aplicável, especialmente:</w:t>
      </w:r>
    </w:p>
    <w:p w14:paraId="12BEF5D2" w14:textId="77777777" w:rsidR="00507FA0" w:rsidRPr="00A40740" w:rsidRDefault="00507FA0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- Lei Federal nº 14.133/2021 – Nova Lei de Licitações e Contratos Administrativos;</w:t>
      </w:r>
    </w:p>
    <w:p w14:paraId="42E93AED" w14:textId="77777777" w:rsidR="00507FA0" w:rsidRPr="00A40740" w:rsidRDefault="00507FA0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- Normas da ABNT aplicáveis às edificações escolares;</w:t>
      </w:r>
    </w:p>
    <w:p w14:paraId="6BFE0F65" w14:textId="72EC5DA9" w:rsidR="0053419C" w:rsidRPr="00A40740" w:rsidRDefault="00507FA0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- Regulamentações do CREA/CAU sobre responsabilidade técnica.</w:t>
      </w:r>
    </w:p>
    <w:p w14:paraId="410ADFBD" w14:textId="1D5FA5BE" w:rsidR="003403D1" w:rsidRPr="00A40740" w:rsidRDefault="003403D1" w:rsidP="00BD574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4- Garantias e Acompanhamento da Execução da Obra</w:t>
      </w:r>
    </w:p>
    <w:p w14:paraId="59363305" w14:textId="690BEC6E" w:rsidR="003403D1" w:rsidRPr="00A40740" w:rsidRDefault="003403D1" w:rsidP="00BD574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 xml:space="preserve">O presente processo licitatório, referente à construção de uma nova </w:t>
      </w:r>
      <w:r w:rsidR="0017782B">
        <w:rPr>
          <w:rFonts w:ascii="Arial" w:eastAsia="Times New Roman" w:hAnsi="Arial" w:cs="Arial"/>
          <w:sz w:val="24"/>
          <w:szCs w:val="24"/>
          <w:lang w:eastAsia="pt-BR"/>
        </w:rPr>
        <w:t>creche/pré-</w:t>
      </w:r>
      <w:r w:rsidRPr="00A40740">
        <w:rPr>
          <w:rFonts w:ascii="Arial" w:eastAsia="Times New Roman" w:hAnsi="Arial" w:cs="Arial"/>
          <w:sz w:val="24"/>
          <w:szCs w:val="24"/>
          <w:lang w:eastAsia="pt-BR"/>
        </w:rPr>
        <w:t>escola no Distrito de Chapadinha, Município de Capelinha/MG, estabelece as seguintes disposições quanto a garantias e fiscalização:</w:t>
      </w:r>
    </w:p>
    <w:p w14:paraId="02A273E5" w14:textId="2BDE6D93" w:rsidR="00436894" w:rsidRDefault="003403D1" w:rsidP="00BD5744">
      <w:pPr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bCs/>
          <w:sz w:val="24"/>
          <w:szCs w:val="24"/>
          <w:lang w:eastAsia="pt-BR"/>
        </w:rPr>
        <w:t>4.</w:t>
      </w:r>
      <w:r w:rsidR="003046C5">
        <w:rPr>
          <w:rFonts w:ascii="Arial" w:eastAsia="Times New Roman" w:hAnsi="Arial" w:cs="Arial"/>
          <w:bCs/>
          <w:sz w:val="24"/>
          <w:szCs w:val="24"/>
          <w:lang w:eastAsia="pt-BR"/>
        </w:rPr>
        <w:t>1</w:t>
      </w:r>
      <w:r w:rsidRPr="00A40740">
        <w:rPr>
          <w:rFonts w:ascii="Arial" w:eastAsia="Times New Roman" w:hAnsi="Arial" w:cs="Arial"/>
          <w:bCs/>
          <w:sz w:val="24"/>
          <w:szCs w:val="24"/>
          <w:lang w:eastAsia="pt-BR"/>
        </w:rPr>
        <w:t>. Garantia de Execução da Obra</w:t>
      </w:r>
    </w:p>
    <w:p w14:paraId="3DC0D46C" w14:textId="2D44C36D" w:rsidR="003403D1" w:rsidRPr="00A40740" w:rsidRDefault="003403D1" w:rsidP="00BD5744">
      <w:pPr>
        <w:spacing w:before="100" w:beforeAutospacing="1" w:after="100" w:afterAutospacing="1"/>
        <w:outlineLvl w:val="3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A garantia de execução objetiva proteger a Administração contra inadimplemento, atrasos ou execução incompleta.</w:t>
      </w:r>
      <w:r w:rsidRPr="00A40740">
        <w:rPr>
          <w:rFonts w:ascii="Arial" w:eastAsia="Times New Roman" w:hAnsi="Arial" w:cs="Arial"/>
          <w:sz w:val="24"/>
          <w:szCs w:val="24"/>
          <w:lang w:eastAsia="pt-BR"/>
        </w:rPr>
        <w:br/>
        <w:t>As modalidades aceitáveis incluem:</w:t>
      </w:r>
    </w:p>
    <w:p w14:paraId="29A210AC" w14:textId="77777777" w:rsidR="003403D1" w:rsidRPr="00A40740" w:rsidRDefault="003403D1" w:rsidP="00BD574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Caução em dinheiro ou títulos da dívida pública;</w:t>
      </w:r>
    </w:p>
    <w:p w14:paraId="49665D5E" w14:textId="77777777" w:rsidR="003403D1" w:rsidRPr="00A40740" w:rsidRDefault="003403D1" w:rsidP="00BD574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Seguro-garantia;</w:t>
      </w:r>
    </w:p>
    <w:p w14:paraId="7718B28A" w14:textId="77777777" w:rsidR="003403D1" w:rsidRPr="00A40740" w:rsidRDefault="003403D1" w:rsidP="00BD574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Fiança bancária.</w:t>
      </w:r>
    </w:p>
    <w:p w14:paraId="09865EB5" w14:textId="77777777" w:rsidR="003403D1" w:rsidRPr="00A40740" w:rsidRDefault="003403D1" w:rsidP="00BD574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 xml:space="preserve">O valor sugerido para a garantia de execução é de </w:t>
      </w:r>
      <w:r w:rsidRPr="00A407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5% do valor total do contrato</w:t>
      </w:r>
      <w:r w:rsidRPr="00A40740">
        <w:rPr>
          <w:rFonts w:ascii="Arial" w:eastAsia="Times New Roman" w:hAnsi="Arial" w:cs="Arial"/>
          <w:sz w:val="24"/>
          <w:szCs w:val="24"/>
          <w:lang w:eastAsia="pt-BR"/>
        </w:rPr>
        <w:t>, podendo ser ajustado conforme complexidade da obra, cobrindo eventuais falhas ou necessidade de correções.</w:t>
      </w:r>
    </w:p>
    <w:p w14:paraId="02EC01ED" w14:textId="1F7DEB9C" w:rsidR="003403D1" w:rsidRPr="00A40740" w:rsidRDefault="003403D1" w:rsidP="00BD5744">
      <w:pPr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bCs/>
          <w:sz w:val="24"/>
          <w:szCs w:val="24"/>
          <w:lang w:eastAsia="pt-BR"/>
        </w:rPr>
        <w:t>4.</w:t>
      </w:r>
      <w:r w:rsidR="003046C5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 w:rsidRPr="00A40740">
        <w:rPr>
          <w:rFonts w:ascii="Arial" w:eastAsia="Times New Roman" w:hAnsi="Arial" w:cs="Arial"/>
          <w:bCs/>
          <w:sz w:val="24"/>
          <w:szCs w:val="24"/>
          <w:lang w:eastAsia="pt-BR"/>
        </w:rPr>
        <w:t>. Acompanhamento e Liberação de Parcelas</w:t>
      </w:r>
    </w:p>
    <w:p w14:paraId="5491F58E" w14:textId="77777777" w:rsidR="00FC0AE4" w:rsidRPr="00A40740" w:rsidRDefault="003403D1" w:rsidP="00BD574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O pagamento do contrato será vinculado ao avanço físico da obra, conforme cronograma físico-financeiro detalhado.</w:t>
      </w:r>
    </w:p>
    <w:p w14:paraId="33128F1B" w14:textId="7E8623C5" w:rsidR="003403D1" w:rsidRPr="00A40740" w:rsidRDefault="003403D1" w:rsidP="00BD574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As parcelas serão liberadas de acordo com a conclusão das seguintes etapas:</w:t>
      </w:r>
    </w:p>
    <w:p w14:paraId="1018F26E" w14:textId="604C25D5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>Etapa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1 – Mobilização e Serviços Iniciais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Instalação de canteiro, tapumes, limpeza do terreno e início dos serviços preliminares e terraplenagem.</w:t>
      </w:r>
    </w:p>
    <w:p w14:paraId="28192E1E" w14:textId="6454346B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2 – Fundação e Infraestrutura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Execução de fundações, baldrames e início da superestrutura.</w:t>
      </w:r>
    </w:p>
    <w:p w14:paraId="690B0BAA" w14:textId="0D6BD71F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3 – Estrutura e Alvenarias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Conclusão da estrutura de concreto e elevação das alvenarias internas e externas.</w:t>
      </w:r>
    </w:p>
    <w:p w14:paraId="67CB5FA2" w14:textId="7D288977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4 – Cobertura e Esquadrias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Execução da cobertura completa, impermeabilizações e instalação inicial de esquadrias.</w:t>
      </w:r>
    </w:p>
    <w:p w14:paraId="0020B2C1" w14:textId="172E85D5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5 – Instalações Prediais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Execução das instalações elétricas, hidráulicas, sanitárias, drenagem e SPDA.</w:t>
      </w:r>
    </w:p>
    <w:p w14:paraId="017654FB" w14:textId="6ED0E98F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6 – Revestimentos e Acabamentos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Execução de rebocos, revestimentos, pisos, azulejos e pintura inicial.</w:t>
      </w:r>
    </w:p>
    <w:p w14:paraId="33A6E3DF" w14:textId="49A37E72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7 – Instalações e Complementos Finais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Instalação de louças, metais, luminárias, climatização, rede lógica e gás.</w:t>
      </w:r>
    </w:p>
    <w:p w14:paraId="2480BD30" w14:textId="2036BC86" w:rsidR="00AF0B7F" w:rsidRPr="00AF0B7F" w:rsidRDefault="00AF0B7F" w:rsidP="00AF0B7F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AF0B7F">
        <w:rPr>
          <w:rFonts w:ascii="Arial" w:eastAsia="Times New Roman" w:hAnsi="Arial" w:cs="Arial"/>
          <w:sz w:val="24"/>
          <w:szCs w:val="24"/>
          <w:lang w:eastAsia="pt-BR"/>
        </w:rPr>
        <w:t xml:space="preserve">Etapa 8 – Limpeza, Testes e Entrega da Obra </w:t>
      </w:r>
      <w:r w:rsidRPr="00AF0B7F">
        <w:rPr>
          <w:rFonts w:ascii="Arial" w:eastAsia="Times New Roman" w:hAnsi="Arial" w:cs="Arial"/>
          <w:sz w:val="24"/>
          <w:szCs w:val="24"/>
          <w:lang w:eastAsia="pt-BR"/>
        </w:rPr>
        <w:br/>
        <w:t>Serviços finais, testes de sistemas, limpeza geral e entrega técnica da obra.</w:t>
      </w:r>
    </w:p>
    <w:p w14:paraId="68F64EEA" w14:textId="77777777" w:rsidR="003403D1" w:rsidRPr="00A40740" w:rsidRDefault="003403D1" w:rsidP="00BD574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Os atestados de execução serão emitidos pelo engenheiro responsável ou pela equipe de fiscalização designada, garantindo a conformidade técnica e o cumprimento das etapas físicas.</w:t>
      </w:r>
    </w:p>
    <w:p w14:paraId="4C3E4963" w14:textId="5B9E140E" w:rsidR="003403D1" w:rsidRPr="00A40740" w:rsidRDefault="003403D1" w:rsidP="00BD5744">
      <w:pPr>
        <w:spacing w:before="100" w:beforeAutospacing="1" w:after="100" w:afterAutospacing="1"/>
        <w:outlineLvl w:val="3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bCs/>
          <w:sz w:val="24"/>
          <w:szCs w:val="24"/>
          <w:lang w:eastAsia="pt-BR"/>
        </w:rPr>
        <w:t>4.4. Recomendações Adicionais</w:t>
      </w:r>
    </w:p>
    <w:p w14:paraId="62D7D3C9" w14:textId="77777777" w:rsidR="003403D1" w:rsidRPr="00A40740" w:rsidRDefault="003403D1" w:rsidP="00BD57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>Registro formal de todos os atos de fiscalização, vistorias e emissão de atestados;</w:t>
      </w:r>
    </w:p>
    <w:p w14:paraId="0CE4BEF5" w14:textId="77777777" w:rsidR="003403D1" w:rsidRDefault="003403D1" w:rsidP="00BD57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0740">
        <w:rPr>
          <w:rFonts w:ascii="Arial" w:eastAsia="Times New Roman" w:hAnsi="Arial" w:cs="Arial"/>
          <w:sz w:val="24"/>
          <w:szCs w:val="24"/>
          <w:lang w:eastAsia="pt-BR"/>
        </w:rPr>
        <w:t xml:space="preserve">Previsão contratual de </w:t>
      </w:r>
      <w:r w:rsidRPr="00A40740">
        <w:rPr>
          <w:rFonts w:ascii="Arial" w:eastAsia="Times New Roman" w:hAnsi="Arial" w:cs="Arial"/>
          <w:bCs/>
          <w:sz w:val="24"/>
          <w:szCs w:val="24"/>
          <w:lang w:eastAsia="pt-BR"/>
        </w:rPr>
        <w:t>penalidades por atraso ou execução insatisfatória</w:t>
      </w:r>
      <w:r w:rsidRPr="00A40740">
        <w:rPr>
          <w:rFonts w:ascii="Arial" w:eastAsia="Times New Roman" w:hAnsi="Arial" w:cs="Arial"/>
          <w:sz w:val="24"/>
          <w:szCs w:val="24"/>
          <w:lang w:eastAsia="pt-BR"/>
        </w:rPr>
        <w:t>, assegurando maior proteção à Administração Pública.</w:t>
      </w:r>
    </w:p>
    <w:p w14:paraId="4286F39D" w14:textId="1161BCD0" w:rsidR="00A17524" w:rsidRPr="00A40740" w:rsidRDefault="003403D1" w:rsidP="00BD5744">
      <w:pPr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5</w:t>
      </w:r>
      <w:r w:rsidR="001918A9" w:rsidRPr="00A40740">
        <w:rPr>
          <w:rFonts w:ascii="Arial" w:hAnsi="Arial" w:cs="Arial"/>
          <w:b/>
          <w:sz w:val="24"/>
          <w:szCs w:val="24"/>
        </w:rPr>
        <w:t xml:space="preserve"> – </w:t>
      </w:r>
      <w:r w:rsidR="00A17524" w:rsidRPr="00A40740">
        <w:rPr>
          <w:rFonts w:ascii="Arial" w:hAnsi="Arial" w:cs="Arial"/>
          <w:b/>
          <w:sz w:val="24"/>
          <w:szCs w:val="24"/>
        </w:rPr>
        <w:t>ESTIMATIVAS DOS QUANTITATIVOS E PREÇOS</w:t>
      </w:r>
    </w:p>
    <w:p w14:paraId="4E3C9B83" w14:textId="58E5764D" w:rsidR="00D863B4" w:rsidRPr="00A40740" w:rsidRDefault="003403D1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5</w:t>
      </w:r>
      <w:r w:rsidR="00AF4EDF" w:rsidRPr="00A40740">
        <w:rPr>
          <w:rFonts w:ascii="Arial" w:hAnsi="Arial" w:cs="Arial"/>
          <w:sz w:val="24"/>
          <w:szCs w:val="24"/>
        </w:rPr>
        <w:t>.1. A pesquisa de preços foi realizada co</w:t>
      </w:r>
      <w:r w:rsidR="00BB26C0" w:rsidRPr="00A40740">
        <w:rPr>
          <w:rFonts w:ascii="Arial" w:hAnsi="Arial" w:cs="Arial"/>
          <w:sz w:val="24"/>
          <w:szCs w:val="24"/>
        </w:rPr>
        <w:t xml:space="preserve">nforme </w:t>
      </w:r>
      <w:r w:rsidR="00780570" w:rsidRPr="00A40740">
        <w:rPr>
          <w:rFonts w:ascii="Arial" w:hAnsi="Arial" w:cs="Arial"/>
          <w:sz w:val="24"/>
          <w:szCs w:val="24"/>
        </w:rPr>
        <w:t>a</w:t>
      </w:r>
      <w:r w:rsidR="00BB26C0" w:rsidRPr="00A40740">
        <w:rPr>
          <w:rFonts w:ascii="Arial" w:hAnsi="Arial" w:cs="Arial"/>
          <w:sz w:val="24"/>
          <w:szCs w:val="24"/>
        </w:rPr>
        <w:t xml:space="preserve">rt. 23 da Lei </w:t>
      </w:r>
      <w:r w:rsidR="00F47FD7" w:rsidRPr="00A40740">
        <w:rPr>
          <w:rFonts w:ascii="Arial" w:hAnsi="Arial" w:cs="Arial"/>
          <w:sz w:val="24"/>
          <w:szCs w:val="24"/>
        </w:rPr>
        <w:t>n</w:t>
      </w:r>
      <w:r w:rsidR="00BB26C0" w:rsidRPr="00A40740">
        <w:rPr>
          <w:rFonts w:ascii="Arial" w:hAnsi="Arial" w:cs="Arial"/>
          <w:sz w:val="24"/>
          <w:szCs w:val="24"/>
        </w:rPr>
        <w:t>º 14.133</w:t>
      </w:r>
      <w:r w:rsidR="00D43A67" w:rsidRPr="00A40740">
        <w:rPr>
          <w:rFonts w:ascii="Arial" w:hAnsi="Arial" w:cs="Arial"/>
          <w:sz w:val="24"/>
          <w:szCs w:val="24"/>
        </w:rPr>
        <w:t xml:space="preserve">, Decreto </w:t>
      </w:r>
      <w:r w:rsidR="00F47FD7" w:rsidRPr="00A40740">
        <w:rPr>
          <w:rFonts w:ascii="Arial" w:hAnsi="Arial" w:cs="Arial"/>
          <w:sz w:val="24"/>
          <w:szCs w:val="24"/>
        </w:rPr>
        <w:t>n</w:t>
      </w:r>
      <w:r w:rsidR="00D43A67" w:rsidRPr="00A40740">
        <w:rPr>
          <w:rFonts w:ascii="Arial" w:hAnsi="Arial" w:cs="Arial"/>
          <w:sz w:val="24"/>
          <w:szCs w:val="24"/>
        </w:rPr>
        <w:t xml:space="preserve">º 7.983/2013, com aplicação autorizada pela IN SEGES/ME </w:t>
      </w:r>
      <w:r w:rsidR="00F47FD7" w:rsidRPr="00A40740">
        <w:rPr>
          <w:rFonts w:ascii="Arial" w:hAnsi="Arial" w:cs="Arial"/>
          <w:sz w:val="24"/>
          <w:szCs w:val="24"/>
        </w:rPr>
        <w:t>n</w:t>
      </w:r>
      <w:r w:rsidR="00D43A67" w:rsidRPr="00A40740">
        <w:rPr>
          <w:rFonts w:ascii="Arial" w:hAnsi="Arial" w:cs="Arial"/>
          <w:sz w:val="24"/>
          <w:szCs w:val="24"/>
        </w:rPr>
        <w:t>º 91/2022</w:t>
      </w:r>
      <w:r w:rsidR="00507FA0" w:rsidRPr="00A40740">
        <w:rPr>
          <w:rFonts w:ascii="Arial" w:hAnsi="Arial" w:cs="Arial"/>
          <w:sz w:val="24"/>
          <w:szCs w:val="24"/>
        </w:rPr>
        <w:t xml:space="preserve">. </w:t>
      </w:r>
      <w:r w:rsidR="00AF4EDF" w:rsidRPr="00A40740">
        <w:rPr>
          <w:rFonts w:ascii="Arial" w:hAnsi="Arial" w:cs="Arial"/>
          <w:sz w:val="24"/>
          <w:szCs w:val="24"/>
        </w:rPr>
        <w:t xml:space="preserve">Os relatórios de </w:t>
      </w:r>
      <w:r w:rsidR="00AF4EDF" w:rsidRPr="00A40740">
        <w:rPr>
          <w:rFonts w:ascii="Arial" w:hAnsi="Arial" w:cs="Arial"/>
          <w:sz w:val="24"/>
          <w:szCs w:val="24"/>
        </w:rPr>
        <w:lastRenderedPageBreak/>
        <w:t xml:space="preserve">pesquisa de preços realizados pelo Setor de </w:t>
      </w:r>
      <w:r w:rsidR="009A16FA" w:rsidRPr="00A40740">
        <w:rPr>
          <w:rFonts w:ascii="Arial" w:hAnsi="Arial" w:cs="Arial"/>
          <w:sz w:val="24"/>
          <w:szCs w:val="24"/>
        </w:rPr>
        <w:t>Engenharia</w:t>
      </w:r>
      <w:r w:rsidR="00AF4EDF" w:rsidRPr="00A40740">
        <w:rPr>
          <w:rFonts w:ascii="Arial" w:hAnsi="Arial" w:cs="Arial"/>
          <w:sz w:val="24"/>
          <w:szCs w:val="24"/>
        </w:rPr>
        <w:t xml:space="preserve">, assim como os arquivos contendo as cotações e o mapa de preços, foram devidamente instruídos aos autos deste processo. A obtenção do preço estimado foi realizada a partir da </w:t>
      </w:r>
      <w:r w:rsidR="001A00AE" w:rsidRPr="00A40740">
        <w:rPr>
          <w:rFonts w:ascii="Arial" w:hAnsi="Arial" w:cs="Arial"/>
          <w:sz w:val="24"/>
          <w:szCs w:val="24"/>
        </w:rPr>
        <w:t>consulta dos itens em tabela(s) oficial(is)</w:t>
      </w:r>
      <w:r w:rsidR="00D863B4" w:rsidRPr="00A40740">
        <w:rPr>
          <w:rFonts w:ascii="Arial" w:hAnsi="Arial" w:cs="Arial"/>
          <w:sz w:val="24"/>
          <w:szCs w:val="24"/>
        </w:rPr>
        <w:t>.</w:t>
      </w:r>
    </w:p>
    <w:p w14:paraId="0626C364" w14:textId="539970D9" w:rsidR="00AF4EDF" w:rsidRPr="00A40740" w:rsidRDefault="003403D1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5</w:t>
      </w:r>
      <w:r w:rsidR="00D863B4" w:rsidRPr="00A40740">
        <w:rPr>
          <w:rFonts w:ascii="Arial" w:hAnsi="Arial" w:cs="Arial"/>
          <w:sz w:val="24"/>
          <w:szCs w:val="24"/>
        </w:rPr>
        <w:t xml:space="preserve">.2. </w:t>
      </w:r>
      <w:r w:rsidR="00507FA0" w:rsidRPr="00A40740">
        <w:rPr>
          <w:rFonts w:ascii="Arial" w:hAnsi="Arial" w:cs="Arial"/>
          <w:sz w:val="24"/>
          <w:szCs w:val="24"/>
        </w:rPr>
        <w:t>Foram utilizados os bancos de dados SINAPI (Sistema Nacional de Pesquisa de Custos e Índices da Construção Civil), SICOR-MG (Sistema de Custos e Orçamentos Referenciais de Minas Gerais) e SICRO (Sistema de Custos Referenciais de Obras), como parâmetro para estimar o custo da obra. Todos os valores de referência utilizados foram com o regime SEM DESONERAÇÃO.</w:t>
      </w:r>
    </w:p>
    <w:p w14:paraId="18227BCB" w14:textId="354B054A" w:rsidR="00BB26C0" w:rsidRPr="00A40740" w:rsidRDefault="003403D1" w:rsidP="00BD5744">
      <w:pPr>
        <w:spacing w:after="100"/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5</w:t>
      </w:r>
      <w:r w:rsidR="00BB26C0" w:rsidRPr="00A40740">
        <w:rPr>
          <w:rFonts w:ascii="Arial" w:hAnsi="Arial" w:cs="Arial"/>
          <w:sz w:val="24"/>
          <w:szCs w:val="24"/>
        </w:rPr>
        <w:t xml:space="preserve">.3. Planilha de Preço </w:t>
      </w:r>
      <w:r w:rsidR="001A00AE" w:rsidRPr="00A40740">
        <w:rPr>
          <w:rFonts w:ascii="Arial" w:hAnsi="Arial" w:cs="Arial"/>
          <w:sz w:val="24"/>
          <w:szCs w:val="24"/>
        </w:rPr>
        <w:t>de Referência</w:t>
      </w:r>
      <w:r w:rsidR="00BB26C0" w:rsidRPr="00A40740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9643" w:type="dxa"/>
        <w:tblLook w:val="04A0" w:firstRow="1" w:lastRow="0" w:firstColumn="1" w:lastColumn="0" w:noHBand="0" w:noVBand="1"/>
      </w:tblPr>
      <w:tblGrid>
        <w:gridCol w:w="710"/>
        <w:gridCol w:w="6089"/>
        <w:gridCol w:w="851"/>
        <w:gridCol w:w="1993"/>
      </w:tblGrid>
      <w:tr w:rsidR="00507FA0" w:rsidRPr="00A40740" w14:paraId="54A31137" w14:textId="77777777" w:rsidTr="00AF0B7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D184" w14:textId="77777777" w:rsidR="00507FA0" w:rsidRPr="00A40740" w:rsidRDefault="00507FA0" w:rsidP="00BD574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740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CB1" w14:textId="77777777" w:rsidR="00507FA0" w:rsidRPr="00A40740" w:rsidRDefault="00507FA0" w:rsidP="00BD574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740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BFF8" w14:textId="77777777" w:rsidR="00507FA0" w:rsidRPr="00A40740" w:rsidRDefault="00507FA0" w:rsidP="00BD574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740">
              <w:rPr>
                <w:rFonts w:ascii="Arial" w:hAnsi="Arial" w:cs="Arial"/>
                <w:b/>
                <w:sz w:val="24"/>
                <w:szCs w:val="24"/>
              </w:rPr>
              <w:t>QTD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DC24" w14:textId="77777777" w:rsidR="00507FA0" w:rsidRPr="00A40740" w:rsidRDefault="00507FA0" w:rsidP="00BD574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740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6107BF" w:rsidRPr="00A40740" w14:paraId="2C10870F" w14:textId="77777777" w:rsidTr="00AF0B7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768" w14:textId="3AA34AD7" w:rsidR="006107BF" w:rsidRPr="00A40740" w:rsidRDefault="006107BF" w:rsidP="00BD574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DE4" w14:textId="3012FC93" w:rsidR="006107BF" w:rsidRPr="00A40740" w:rsidRDefault="006107BF" w:rsidP="00BD574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740">
              <w:rPr>
                <w:rFonts w:ascii="Arial" w:hAnsi="Arial" w:cs="Arial"/>
                <w:sz w:val="24"/>
                <w:szCs w:val="24"/>
              </w:rPr>
              <w:t>Construção d</w:t>
            </w:r>
            <w:r>
              <w:rPr>
                <w:rFonts w:ascii="Arial" w:hAnsi="Arial" w:cs="Arial"/>
                <w:sz w:val="24"/>
                <w:szCs w:val="24"/>
              </w:rPr>
              <w:t xml:space="preserve">a Creche/Pré-escola </w:t>
            </w:r>
            <w:r w:rsidRPr="00A40740">
              <w:rPr>
                <w:rFonts w:ascii="Arial" w:hAnsi="Arial" w:cs="Arial"/>
                <w:sz w:val="24"/>
                <w:szCs w:val="24"/>
              </w:rPr>
              <w:t>FNDE</w:t>
            </w:r>
            <w:r>
              <w:rPr>
                <w:rFonts w:ascii="Arial" w:hAnsi="Arial" w:cs="Arial"/>
                <w:sz w:val="24"/>
                <w:szCs w:val="24"/>
              </w:rPr>
              <w:t xml:space="preserve"> Tipo </w:t>
            </w:r>
            <w:r w:rsidR="00194773">
              <w:rPr>
                <w:rFonts w:ascii="Arial" w:hAnsi="Arial" w:cs="Arial"/>
                <w:sz w:val="24"/>
                <w:szCs w:val="24"/>
              </w:rPr>
              <w:t>2</w:t>
            </w:r>
            <w:r w:rsidRPr="00A407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4A3" w14:textId="6CFC1DF6" w:rsidR="006107BF" w:rsidRPr="00AF0B7F" w:rsidRDefault="006107BF" w:rsidP="00BD574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438" w14:textId="366AB985" w:rsidR="006107BF" w:rsidRPr="00AF0B7F" w:rsidRDefault="00B85C6D" w:rsidP="00BD574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7F">
              <w:rPr>
                <w:rFonts w:ascii="Arial" w:eastAsia="Calibri" w:hAnsi="Arial" w:cs="Arial"/>
                <w:sz w:val="24"/>
                <w:szCs w:val="24"/>
              </w:rPr>
              <w:t xml:space="preserve">R$ </w:t>
            </w:r>
            <w:r w:rsidR="00AF0B7F" w:rsidRPr="00AF0B7F">
              <w:rPr>
                <w:rFonts w:ascii="Arial" w:eastAsia="Calibri" w:hAnsi="Arial" w:cs="Arial"/>
                <w:sz w:val="24"/>
                <w:szCs w:val="24"/>
              </w:rPr>
              <w:t>3.608.427,58</w:t>
            </w:r>
          </w:p>
        </w:tc>
      </w:tr>
    </w:tbl>
    <w:p w14:paraId="5A9C26CA" w14:textId="77777777" w:rsidR="00AF0B7F" w:rsidRDefault="00AF0B7F" w:rsidP="00BD5744">
      <w:pPr>
        <w:rPr>
          <w:rFonts w:ascii="Arial" w:hAnsi="Arial" w:cs="Arial"/>
          <w:b/>
          <w:sz w:val="24"/>
          <w:szCs w:val="24"/>
        </w:rPr>
      </w:pPr>
    </w:p>
    <w:p w14:paraId="13AF761A" w14:textId="033D1D5D" w:rsidR="001918A9" w:rsidRPr="00A40740" w:rsidRDefault="003403D1" w:rsidP="00BD5744">
      <w:pPr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6</w:t>
      </w:r>
      <w:r w:rsidR="001918A9" w:rsidRPr="00A40740">
        <w:rPr>
          <w:rFonts w:ascii="Arial" w:hAnsi="Arial" w:cs="Arial"/>
          <w:b/>
          <w:sz w:val="24"/>
          <w:szCs w:val="24"/>
        </w:rPr>
        <w:t xml:space="preserve"> – JUSTIFICATIVAS PARA O PARCELAMENTO OU NÃO DA SOLUÇÃO</w:t>
      </w:r>
    </w:p>
    <w:p w14:paraId="6FFF4986" w14:textId="400170C0" w:rsidR="00BB26C0" w:rsidRPr="00A40740" w:rsidRDefault="003403D1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6</w:t>
      </w:r>
      <w:r w:rsidR="00BB26C0" w:rsidRPr="00A40740">
        <w:rPr>
          <w:rFonts w:ascii="Arial" w:hAnsi="Arial" w:cs="Arial"/>
          <w:sz w:val="24"/>
          <w:szCs w:val="24"/>
        </w:rPr>
        <w:t xml:space="preserve">.1. </w:t>
      </w:r>
      <w:r w:rsidR="0053419C" w:rsidRPr="00A40740">
        <w:rPr>
          <w:rFonts w:ascii="Arial" w:hAnsi="Arial" w:cs="Arial"/>
          <w:sz w:val="24"/>
          <w:szCs w:val="24"/>
        </w:rPr>
        <w:t>A contratação não será parcelada, tendo em vista a natureza da obra que deve ser realizada de forma integrada, garantindo a funcionalidade do projeto e a economicidade do processo.</w:t>
      </w:r>
    </w:p>
    <w:p w14:paraId="3127662D" w14:textId="067F531C" w:rsidR="009F603E" w:rsidRPr="00A40740" w:rsidRDefault="003403D1" w:rsidP="00BD5744">
      <w:pPr>
        <w:pStyle w:val="Textodecomentrio"/>
        <w:spacing w:line="276" w:lineRule="auto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7</w:t>
      </w:r>
      <w:r w:rsidR="00BB26C0" w:rsidRPr="00A40740">
        <w:rPr>
          <w:rFonts w:ascii="Arial" w:hAnsi="Arial" w:cs="Arial"/>
          <w:b/>
          <w:sz w:val="24"/>
          <w:szCs w:val="24"/>
        </w:rPr>
        <w:t>– ALINHAMENTO ENTRE A CONTRATAÇÃO E O PLANEJAMENTO</w:t>
      </w:r>
      <w:r w:rsidR="00BB26C0" w:rsidRPr="00A4074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93D7923" w14:textId="7B0FDC41" w:rsidR="0053419C" w:rsidRPr="00A40740" w:rsidRDefault="003403D1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7</w:t>
      </w:r>
      <w:r w:rsidR="00BB26C0" w:rsidRPr="00A40740">
        <w:rPr>
          <w:rFonts w:ascii="Arial" w:hAnsi="Arial" w:cs="Arial"/>
          <w:sz w:val="24"/>
          <w:szCs w:val="24"/>
        </w:rPr>
        <w:t xml:space="preserve">.1. </w:t>
      </w:r>
      <w:r w:rsidR="0053419C" w:rsidRPr="00A40740">
        <w:rPr>
          <w:rFonts w:ascii="Arial" w:hAnsi="Arial" w:cs="Arial"/>
          <w:sz w:val="24"/>
          <w:szCs w:val="24"/>
        </w:rPr>
        <w:t>A presente contratação está em conformidade com a normativa vigente, observando os preceitos legais aplicáveis.</w:t>
      </w:r>
    </w:p>
    <w:p w14:paraId="10FEA90A" w14:textId="4CEC16C5" w:rsidR="00BB26C0" w:rsidRPr="00A40740" w:rsidRDefault="003403D1" w:rsidP="00BD5744">
      <w:pPr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8</w:t>
      </w:r>
      <w:r w:rsidR="00BB26C0" w:rsidRPr="00A40740">
        <w:rPr>
          <w:rFonts w:ascii="Arial" w:hAnsi="Arial" w:cs="Arial"/>
          <w:b/>
          <w:sz w:val="24"/>
          <w:szCs w:val="24"/>
        </w:rPr>
        <w:t xml:space="preserve"> – NECESSIDADE DE SIGILO</w:t>
      </w:r>
    </w:p>
    <w:p w14:paraId="649F7EF1" w14:textId="61A034A5" w:rsidR="00CC076B" w:rsidRPr="00A40740" w:rsidRDefault="003403D1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8</w:t>
      </w:r>
      <w:r w:rsidR="00CC076B" w:rsidRPr="00A40740">
        <w:rPr>
          <w:rFonts w:ascii="Arial" w:hAnsi="Arial" w:cs="Arial"/>
          <w:sz w:val="24"/>
          <w:szCs w:val="24"/>
        </w:rPr>
        <w:t xml:space="preserve">.1. A contratação ora pretendida não exige em sua integralidade, classificação sigilosa nos termos da Lei Nº 12.527/2011 (Lei de Acesso à Informação), devendo o presente Estudo Técnico Preliminar ser anexado ao Termo de Referência. </w:t>
      </w:r>
    </w:p>
    <w:p w14:paraId="55D5C927" w14:textId="77777777" w:rsidR="00CC076B" w:rsidRPr="00A40740" w:rsidRDefault="00CC076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O orçamento não é sigiloso devendo o mesmo ser divulgado juntamente com o Instrumento Convocatório (Edital/Aviso de Contratação Direta).</w:t>
      </w:r>
    </w:p>
    <w:p w14:paraId="2F865848" w14:textId="7326FF2B" w:rsidR="00BB26C0" w:rsidRPr="00A40740" w:rsidRDefault="003403D1" w:rsidP="00BD5744">
      <w:pPr>
        <w:jc w:val="both"/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9</w:t>
      </w:r>
      <w:r w:rsidR="00BB26C0" w:rsidRPr="00A40740">
        <w:rPr>
          <w:rFonts w:ascii="Arial" w:hAnsi="Arial" w:cs="Arial"/>
          <w:b/>
          <w:sz w:val="24"/>
          <w:szCs w:val="24"/>
        </w:rPr>
        <w:t>– POSICIONAMENTO SOBRE A CONTRATAÇÃO</w:t>
      </w:r>
    </w:p>
    <w:p w14:paraId="0D531EB7" w14:textId="438B57ED" w:rsidR="0074674F" w:rsidRPr="00A40740" w:rsidRDefault="0074674F" w:rsidP="00BD5744">
      <w:pPr>
        <w:spacing w:after="100"/>
        <w:jc w:val="both"/>
        <w:rPr>
          <w:rFonts w:ascii="Arial" w:hAnsi="Arial" w:cs="Arial"/>
          <w:sz w:val="24"/>
          <w:szCs w:val="24"/>
        </w:rPr>
      </w:pPr>
      <w:r w:rsidRPr="00A40740">
        <w:rPr>
          <w:rStyle w:val="Forte"/>
          <w:rFonts w:ascii="Arial" w:hAnsi="Arial" w:cs="Arial"/>
          <w:sz w:val="24"/>
          <w:szCs w:val="24"/>
        </w:rPr>
        <w:t>9.1.</w:t>
      </w:r>
      <w:r w:rsidRPr="00A40740">
        <w:rPr>
          <w:rFonts w:ascii="Arial" w:hAnsi="Arial" w:cs="Arial"/>
          <w:sz w:val="24"/>
          <w:szCs w:val="24"/>
        </w:rPr>
        <w:t xml:space="preserve"> Com base nos elementos técnicos, jurídicos e financeiros apresentados, conclui-se que a solução mais adequada consiste na construção de uma nova unidade </w:t>
      </w:r>
      <w:r w:rsidR="00FE1FAF">
        <w:rPr>
          <w:rFonts w:ascii="Arial" w:hAnsi="Arial" w:cs="Arial"/>
          <w:sz w:val="24"/>
          <w:szCs w:val="24"/>
        </w:rPr>
        <w:t xml:space="preserve">de Creche/Pré-escola </w:t>
      </w:r>
      <w:r w:rsidRPr="00A40740">
        <w:rPr>
          <w:rFonts w:ascii="Arial" w:hAnsi="Arial" w:cs="Arial"/>
          <w:sz w:val="24"/>
          <w:szCs w:val="24"/>
        </w:rPr>
        <w:t xml:space="preserve">no Distrito de Chapadinha. A execução deverá ser realizada por empresa especializada em serviços de engenharia, a ser contratada mediante processo licitatório, na </w:t>
      </w:r>
      <w:r w:rsidRPr="00A40740">
        <w:rPr>
          <w:rFonts w:ascii="Arial" w:hAnsi="Arial" w:cs="Arial"/>
          <w:sz w:val="24"/>
          <w:szCs w:val="24"/>
        </w:rPr>
        <w:lastRenderedPageBreak/>
        <w:t>modalidade</w:t>
      </w:r>
      <w:r w:rsidR="00095E9B">
        <w:rPr>
          <w:rFonts w:ascii="Arial" w:hAnsi="Arial" w:cs="Arial"/>
          <w:sz w:val="24"/>
          <w:szCs w:val="24"/>
        </w:rPr>
        <w:t xml:space="preserve"> </w:t>
      </w:r>
      <w:r w:rsidRPr="00A40740">
        <w:rPr>
          <w:rStyle w:val="Forte"/>
          <w:rFonts w:ascii="Arial" w:hAnsi="Arial" w:cs="Arial"/>
          <w:sz w:val="24"/>
          <w:szCs w:val="24"/>
        </w:rPr>
        <w:t>Concorrência Pública, em formato eletrônico</w:t>
      </w:r>
      <w:r w:rsidRPr="00A40740">
        <w:rPr>
          <w:rFonts w:ascii="Arial" w:hAnsi="Arial" w:cs="Arial"/>
          <w:sz w:val="24"/>
          <w:szCs w:val="24"/>
        </w:rPr>
        <w:t xml:space="preserve">, adotando-se o critério de julgamento de </w:t>
      </w:r>
      <w:r w:rsidRPr="00A40740">
        <w:rPr>
          <w:rStyle w:val="Forte"/>
          <w:rFonts w:ascii="Arial" w:hAnsi="Arial" w:cs="Arial"/>
          <w:sz w:val="24"/>
          <w:szCs w:val="24"/>
        </w:rPr>
        <w:t>menor preço global</w:t>
      </w:r>
      <w:r w:rsidRPr="00A40740">
        <w:rPr>
          <w:rFonts w:ascii="Arial" w:hAnsi="Arial" w:cs="Arial"/>
          <w:sz w:val="24"/>
          <w:szCs w:val="24"/>
        </w:rPr>
        <w:t>, em conformidade com a legislação vigente.</w:t>
      </w:r>
    </w:p>
    <w:p w14:paraId="56CE5F61" w14:textId="2B65B2F4" w:rsidR="00A95A0B" w:rsidRPr="00A40740" w:rsidRDefault="003403D1" w:rsidP="00BD5744">
      <w:pPr>
        <w:spacing w:after="100"/>
        <w:jc w:val="both"/>
        <w:rPr>
          <w:rFonts w:ascii="Arial" w:hAnsi="Arial" w:cs="Arial"/>
          <w:b/>
          <w:sz w:val="24"/>
          <w:szCs w:val="24"/>
        </w:rPr>
      </w:pPr>
      <w:r w:rsidRPr="00A40740">
        <w:rPr>
          <w:rFonts w:ascii="Arial" w:hAnsi="Arial" w:cs="Arial"/>
          <w:b/>
          <w:sz w:val="24"/>
          <w:szCs w:val="24"/>
        </w:rPr>
        <w:t>10</w:t>
      </w:r>
      <w:r w:rsidR="00A95A0B" w:rsidRPr="00A40740">
        <w:rPr>
          <w:rFonts w:ascii="Arial" w:hAnsi="Arial" w:cs="Arial"/>
          <w:b/>
          <w:sz w:val="24"/>
          <w:szCs w:val="24"/>
        </w:rPr>
        <w:t>– ANEXOS:</w:t>
      </w:r>
    </w:p>
    <w:p w14:paraId="462DEF38" w14:textId="5B44F9FD" w:rsidR="00A95A0B" w:rsidRPr="00A40740" w:rsidRDefault="003403D1" w:rsidP="00BD5744">
      <w:pPr>
        <w:spacing w:after="100"/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10</w:t>
      </w:r>
      <w:r w:rsidR="00A95A0B" w:rsidRPr="00A40740">
        <w:rPr>
          <w:rFonts w:ascii="Arial" w:hAnsi="Arial" w:cs="Arial"/>
          <w:sz w:val="24"/>
          <w:szCs w:val="24"/>
        </w:rPr>
        <w:t>.1. Integra(m) este Estudo Técnico Preliminar, para todos os fins e efeitos, o(s) seguinte(s) anexo(s):</w:t>
      </w:r>
    </w:p>
    <w:p w14:paraId="7AA8D28F" w14:textId="77777777" w:rsidR="00FE1FAF" w:rsidRDefault="00A40740" w:rsidP="00FE1FAF">
      <w:pPr>
        <w:spacing w:after="100"/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Anexo I – </w:t>
      </w:r>
      <w:r w:rsidR="00BD5744">
        <w:rPr>
          <w:rFonts w:ascii="Arial" w:hAnsi="Arial" w:cs="Arial"/>
          <w:sz w:val="24"/>
          <w:szCs w:val="24"/>
        </w:rPr>
        <w:t>D</w:t>
      </w:r>
      <w:r w:rsidR="00BD5744" w:rsidRPr="00BD5744">
        <w:rPr>
          <w:rFonts w:ascii="Arial" w:hAnsi="Arial" w:cs="Arial"/>
          <w:sz w:val="24"/>
          <w:szCs w:val="24"/>
        </w:rPr>
        <w:t>eclaração de adoção de projeto padronizado</w:t>
      </w:r>
      <w:r>
        <w:rPr>
          <w:rFonts w:ascii="Arial" w:hAnsi="Arial" w:cs="Arial"/>
          <w:sz w:val="24"/>
          <w:szCs w:val="24"/>
        </w:rPr>
        <w:t>;</w:t>
      </w:r>
    </w:p>
    <w:p w14:paraId="1ADD1743" w14:textId="77777777" w:rsidR="00FE1FAF" w:rsidRDefault="00FE1FAF" w:rsidP="00FE1FAF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- Anexo 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A40740">
        <w:rPr>
          <w:rFonts w:ascii="Arial" w:hAnsi="Arial" w:cs="Arial"/>
          <w:sz w:val="24"/>
          <w:szCs w:val="24"/>
        </w:rPr>
        <w:t>– Relatório fotográfico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101540A8" w14:textId="507B9427" w:rsidR="00FE1FAF" w:rsidRDefault="00FE1FAF" w:rsidP="00FE1FAF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- Anexo </w:t>
      </w:r>
      <w:r>
        <w:rPr>
          <w:rFonts w:ascii="Arial" w:hAnsi="Arial" w:cs="Arial"/>
          <w:sz w:val="24"/>
          <w:szCs w:val="24"/>
        </w:rPr>
        <w:t>III</w:t>
      </w:r>
      <w:r w:rsidRPr="00A40740">
        <w:rPr>
          <w:rFonts w:ascii="Arial" w:hAnsi="Arial" w:cs="Arial"/>
          <w:sz w:val="24"/>
          <w:szCs w:val="24"/>
        </w:rPr>
        <w:t xml:space="preserve"> – Plano de trabalho</w:t>
      </w:r>
      <w:r>
        <w:rPr>
          <w:rFonts w:ascii="Arial" w:hAnsi="Arial" w:cs="Arial"/>
          <w:sz w:val="24"/>
          <w:szCs w:val="24"/>
        </w:rPr>
        <w:t>;</w:t>
      </w:r>
    </w:p>
    <w:p w14:paraId="1B738035" w14:textId="656EFE53" w:rsidR="00FE1FAF" w:rsidRPr="00A40740" w:rsidRDefault="00FE1FAF" w:rsidP="00FE1F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Anexo I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– RRT;</w:t>
      </w:r>
    </w:p>
    <w:p w14:paraId="6189829D" w14:textId="0D419F89" w:rsidR="0053419C" w:rsidRDefault="0053419C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- Anexo</w:t>
      </w:r>
      <w:r w:rsidR="00095E9B">
        <w:rPr>
          <w:rFonts w:ascii="Arial" w:hAnsi="Arial" w:cs="Arial"/>
          <w:sz w:val="24"/>
          <w:szCs w:val="24"/>
        </w:rPr>
        <w:t xml:space="preserve"> </w:t>
      </w:r>
      <w:r w:rsidR="00011B82">
        <w:rPr>
          <w:rFonts w:ascii="Arial" w:hAnsi="Arial" w:cs="Arial"/>
          <w:sz w:val="24"/>
          <w:szCs w:val="24"/>
        </w:rPr>
        <w:t>V</w:t>
      </w:r>
      <w:r w:rsidRPr="00A40740">
        <w:rPr>
          <w:rFonts w:ascii="Arial" w:hAnsi="Arial" w:cs="Arial"/>
          <w:sz w:val="24"/>
          <w:szCs w:val="24"/>
        </w:rPr>
        <w:t xml:space="preserve"> – </w:t>
      </w:r>
      <w:r w:rsidR="00BD5744">
        <w:rPr>
          <w:rFonts w:ascii="Arial" w:hAnsi="Arial" w:cs="Arial"/>
          <w:sz w:val="24"/>
          <w:szCs w:val="24"/>
        </w:rPr>
        <w:t>Implantação</w:t>
      </w:r>
      <w:r w:rsidR="0052277F" w:rsidRPr="00A40740">
        <w:rPr>
          <w:rFonts w:ascii="Arial" w:hAnsi="Arial" w:cs="Arial"/>
          <w:sz w:val="24"/>
          <w:szCs w:val="24"/>
        </w:rPr>
        <w:t>;</w:t>
      </w:r>
    </w:p>
    <w:p w14:paraId="1110B71C" w14:textId="5809B415" w:rsidR="0052277F" w:rsidRDefault="0052277F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- Anexo </w:t>
      </w:r>
      <w:r w:rsidR="00BD5744">
        <w:rPr>
          <w:rFonts w:ascii="Arial" w:hAnsi="Arial" w:cs="Arial"/>
          <w:sz w:val="24"/>
          <w:szCs w:val="24"/>
        </w:rPr>
        <w:t>V</w:t>
      </w:r>
      <w:r w:rsidR="00011B82">
        <w:rPr>
          <w:rFonts w:ascii="Arial" w:hAnsi="Arial" w:cs="Arial"/>
          <w:sz w:val="24"/>
          <w:szCs w:val="24"/>
        </w:rPr>
        <w:t>I</w:t>
      </w:r>
      <w:r w:rsidRPr="00A40740">
        <w:rPr>
          <w:rFonts w:ascii="Arial" w:hAnsi="Arial" w:cs="Arial"/>
          <w:sz w:val="24"/>
          <w:szCs w:val="24"/>
        </w:rPr>
        <w:t xml:space="preserve"> – Arquivos de projeto padrão FNDE</w:t>
      </w:r>
      <w:r w:rsidR="00011B82">
        <w:rPr>
          <w:rFonts w:ascii="Arial" w:hAnsi="Arial" w:cs="Arial"/>
          <w:sz w:val="24"/>
          <w:szCs w:val="24"/>
        </w:rPr>
        <w:t xml:space="preserve">, </w:t>
      </w:r>
      <w:r w:rsidRPr="00A40740">
        <w:rPr>
          <w:rFonts w:ascii="Arial" w:hAnsi="Arial" w:cs="Arial"/>
          <w:sz w:val="24"/>
          <w:szCs w:val="24"/>
        </w:rPr>
        <w:t>documentação</w:t>
      </w:r>
      <w:r w:rsidR="00011B82">
        <w:rPr>
          <w:rFonts w:ascii="Arial" w:hAnsi="Arial" w:cs="Arial"/>
          <w:sz w:val="24"/>
          <w:szCs w:val="24"/>
        </w:rPr>
        <w:t>;</w:t>
      </w:r>
    </w:p>
    <w:p w14:paraId="22060234" w14:textId="353D2BBD" w:rsidR="00011B82" w:rsidRDefault="00011B82" w:rsidP="00011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Anexo 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RT;</w:t>
      </w:r>
    </w:p>
    <w:p w14:paraId="1E224139" w14:textId="1F37CCA0" w:rsidR="00011B82" w:rsidRDefault="00011B82" w:rsidP="00011B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Anexo V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Planilhas, cronograma físico-financeiro, composições e BDI</w:t>
      </w:r>
      <w:r>
        <w:rPr>
          <w:rFonts w:ascii="Arial" w:hAnsi="Arial" w:cs="Arial"/>
          <w:sz w:val="24"/>
          <w:szCs w:val="24"/>
        </w:rPr>
        <w:t>;</w:t>
      </w:r>
    </w:p>
    <w:p w14:paraId="00334A52" w14:textId="6BB673D2" w:rsidR="00A920DB" w:rsidRPr="00A40740" w:rsidRDefault="00A920D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- Anexo </w:t>
      </w:r>
      <w:r w:rsidR="00011B82">
        <w:rPr>
          <w:rFonts w:ascii="Arial" w:hAnsi="Arial" w:cs="Arial"/>
          <w:sz w:val="24"/>
          <w:szCs w:val="24"/>
        </w:rPr>
        <w:t>IX</w:t>
      </w:r>
      <w:r w:rsidRPr="00A40740">
        <w:rPr>
          <w:rFonts w:ascii="Arial" w:hAnsi="Arial" w:cs="Arial"/>
          <w:sz w:val="24"/>
          <w:szCs w:val="24"/>
        </w:rPr>
        <w:t xml:space="preserve"> – Matriz de risco.</w:t>
      </w:r>
    </w:p>
    <w:p w14:paraId="4AB6E46F" w14:textId="235BD7D5" w:rsidR="00A920DB" w:rsidRPr="00A40740" w:rsidRDefault="00A920DB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 xml:space="preserve">- Anexo </w:t>
      </w:r>
      <w:r w:rsidR="00011B82">
        <w:rPr>
          <w:rFonts w:ascii="Arial" w:hAnsi="Arial" w:cs="Arial"/>
          <w:sz w:val="24"/>
          <w:szCs w:val="24"/>
        </w:rPr>
        <w:t>X</w:t>
      </w:r>
      <w:r w:rsidRPr="00A40740">
        <w:rPr>
          <w:rFonts w:ascii="Arial" w:hAnsi="Arial" w:cs="Arial"/>
          <w:sz w:val="24"/>
          <w:szCs w:val="24"/>
        </w:rPr>
        <w:t xml:space="preserve"> – Declaração para licitar.</w:t>
      </w:r>
    </w:p>
    <w:p w14:paraId="3A23E35B" w14:textId="77777777" w:rsidR="0053419C" w:rsidRPr="00A40740" w:rsidRDefault="0053419C" w:rsidP="00BD5744">
      <w:pPr>
        <w:jc w:val="both"/>
        <w:rPr>
          <w:rFonts w:ascii="Arial" w:hAnsi="Arial" w:cs="Arial"/>
          <w:sz w:val="24"/>
          <w:szCs w:val="24"/>
        </w:rPr>
      </w:pPr>
    </w:p>
    <w:p w14:paraId="35AC92CE" w14:textId="67775F26" w:rsidR="00BC1C91" w:rsidRPr="00A40740" w:rsidRDefault="00780570" w:rsidP="00BD5744">
      <w:pPr>
        <w:jc w:val="both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Capelinha</w:t>
      </w:r>
      <w:r w:rsidR="00BC1C91" w:rsidRPr="00A40740">
        <w:rPr>
          <w:rFonts w:ascii="Arial" w:hAnsi="Arial" w:cs="Arial"/>
          <w:sz w:val="24"/>
          <w:szCs w:val="24"/>
        </w:rPr>
        <w:t xml:space="preserve">/MG, </w:t>
      </w:r>
      <w:r w:rsidR="00BD5744">
        <w:rPr>
          <w:rFonts w:ascii="Arial" w:hAnsi="Arial" w:cs="Arial"/>
          <w:sz w:val="24"/>
          <w:szCs w:val="24"/>
        </w:rPr>
        <w:t>19</w:t>
      </w:r>
      <w:r w:rsidR="00BC1C91" w:rsidRPr="00A40740">
        <w:rPr>
          <w:rFonts w:ascii="Arial" w:hAnsi="Arial" w:cs="Arial"/>
          <w:sz w:val="24"/>
          <w:szCs w:val="24"/>
        </w:rPr>
        <w:t xml:space="preserve"> de </w:t>
      </w:r>
      <w:r w:rsidR="00BD5744">
        <w:rPr>
          <w:rFonts w:ascii="Arial" w:hAnsi="Arial" w:cs="Arial"/>
          <w:sz w:val="24"/>
          <w:szCs w:val="24"/>
        </w:rPr>
        <w:t>setembro</w:t>
      </w:r>
      <w:r w:rsidR="00BC1C91" w:rsidRPr="00A40740">
        <w:rPr>
          <w:rFonts w:ascii="Arial" w:hAnsi="Arial" w:cs="Arial"/>
          <w:sz w:val="24"/>
          <w:szCs w:val="24"/>
        </w:rPr>
        <w:t xml:space="preserve"> de </w:t>
      </w:r>
      <w:r w:rsidR="004F3A26" w:rsidRPr="00A40740">
        <w:rPr>
          <w:rFonts w:ascii="Arial" w:hAnsi="Arial" w:cs="Arial"/>
          <w:sz w:val="24"/>
          <w:szCs w:val="24"/>
        </w:rPr>
        <w:t>20</w:t>
      </w:r>
      <w:r w:rsidR="0053419C" w:rsidRPr="00A40740">
        <w:rPr>
          <w:rFonts w:ascii="Arial" w:hAnsi="Arial" w:cs="Arial"/>
          <w:sz w:val="24"/>
          <w:szCs w:val="24"/>
        </w:rPr>
        <w:t>25</w:t>
      </w:r>
      <w:r w:rsidR="00BC1C91" w:rsidRPr="00A40740">
        <w:rPr>
          <w:rFonts w:ascii="Arial" w:hAnsi="Arial" w:cs="Arial"/>
          <w:sz w:val="24"/>
          <w:szCs w:val="24"/>
        </w:rPr>
        <w:t>.</w:t>
      </w:r>
    </w:p>
    <w:p w14:paraId="3888B3FD" w14:textId="77777777" w:rsidR="00095FEF" w:rsidRPr="00A40740" w:rsidRDefault="00095FEF" w:rsidP="00BD5744">
      <w:pPr>
        <w:jc w:val="both"/>
        <w:rPr>
          <w:rFonts w:ascii="Arial" w:hAnsi="Arial" w:cs="Arial"/>
          <w:sz w:val="24"/>
          <w:szCs w:val="24"/>
        </w:rPr>
      </w:pPr>
    </w:p>
    <w:p w14:paraId="64D6023B" w14:textId="77777777" w:rsidR="003D34F7" w:rsidRPr="00A40740" w:rsidRDefault="003D34F7" w:rsidP="00BD5744">
      <w:pPr>
        <w:jc w:val="both"/>
        <w:rPr>
          <w:rFonts w:ascii="Arial" w:hAnsi="Arial" w:cs="Arial"/>
          <w:sz w:val="24"/>
          <w:szCs w:val="24"/>
        </w:rPr>
      </w:pPr>
    </w:p>
    <w:p w14:paraId="649C3201" w14:textId="77777777" w:rsidR="0053419C" w:rsidRDefault="0053419C" w:rsidP="00BD5744">
      <w:pPr>
        <w:jc w:val="both"/>
        <w:rPr>
          <w:rFonts w:ascii="Arial" w:hAnsi="Arial" w:cs="Arial"/>
          <w:sz w:val="24"/>
          <w:szCs w:val="24"/>
        </w:rPr>
      </w:pPr>
    </w:p>
    <w:p w14:paraId="31A24BDD" w14:textId="77777777" w:rsidR="00703759" w:rsidRDefault="00703759" w:rsidP="00BD5744">
      <w:pPr>
        <w:jc w:val="both"/>
        <w:rPr>
          <w:rFonts w:ascii="Arial" w:hAnsi="Arial" w:cs="Arial"/>
          <w:sz w:val="24"/>
          <w:szCs w:val="24"/>
        </w:rPr>
      </w:pPr>
    </w:p>
    <w:p w14:paraId="0A94ACFE" w14:textId="77777777" w:rsidR="00703759" w:rsidRDefault="00703759" w:rsidP="00BD5744">
      <w:pPr>
        <w:jc w:val="both"/>
        <w:rPr>
          <w:rFonts w:ascii="Arial" w:hAnsi="Arial" w:cs="Arial"/>
          <w:sz w:val="24"/>
          <w:szCs w:val="24"/>
        </w:rPr>
      </w:pPr>
    </w:p>
    <w:p w14:paraId="6C462EC8" w14:textId="77777777" w:rsidR="00703759" w:rsidRPr="00A40740" w:rsidRDefault="00703759" w:rsidP="00BD5744">
      <w:pPr>
        <w:jc w:val="both"/>
        <w:rPr>
          <w:rFonts w:ascii="Arial" w:hAnsi="Arial" w:cs="Arial"/>
          <w:sz w:val="24"/>
          <w:szCs w:val="24"/>
        </w:rPr>
      </w:pPr>
    </w:p>
    <w:p w14:paraId="63190D22" w14:textId="22B94C4F" w:rsidR="002C419A" w:rsidRPr="00A40740" w:rsidRDefault="002C419A" w:rsidP="00BD574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___</w:t>
      </w:r>
      <w:r w:rsidR="0053419C" w:rsidRPr="00A40740">
        <w:rPr>
          <w:rFonts w:ascii="Arial" w:hAnsi="Arial" w:cs="Arial"/>
          <w:sz w:val="24"/>
          <w:szCs w:val="24"/>
        </w:rPr>
        <w:t>________________________________________</w:t>
      </w:r>
    </w:p>
    <w:p w14:paraId="05D96408" w14:textId="77777777" w:rsidR="003D34F7" w:rsidRPr="00A40740" w:rsidRDefault="003D34F7" w:rsidP="00BD574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Sara Silva Fontes</w:t>
      </w:r>
    </w:p>
    <w:p w14:paraId="7FDF488A" w14:textId="77777777" w:rsidR="003D34F7" w:rsidRPr="00A40740" w:rsidRDefault="003D34F7" w:rsidP="00BD574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Arquiteta e Urbanista</w:t>
      </w:r>
    </w:p>
    <w:p w14:paraId="1F4CD47C" w14:textId="2E232AE7" w:rsidR="00095FEF" w:rsidRPr="00A40740" w:rsidRDefault="003D34F7" w:rsidP="00BD5744">
      <w:pPr>
        <w:ind w:left="284" w:right="266"/>
        <w:jc w:val="center"/>
        <w:rPr>
          <w:rFonts w:ascii="Arial" w:hAnsi="Arial" w:cs="Arial"/>
          <w:sz w:val="24"/>
          <w:szCs w:val="24"/>
        </w:rPr>
      </w:pPr>
      <w:r w:rsidRPr="00A40740">
        <w:rPr>
          <w:rFonts w:ascii="Arial" w:hAnsi="Arial" w:cs="Arial"/>
          <w:sz w:val="24"/>
          <w:szCs w:val="24"/>
        </w:rPr>
        <w:t>CAU/MG</w:t>
      </w:r>
      <w:r w:rsidRPr="00A40740">
        <w:rPr>
          <w:rFonts w:ascii="Arial" w:hAnsi="Arial" w:cs="Arial"/>
          <w:spacing w:val="-2"/>
          <w:sz w:val="24"/>
          <w:szCs w:val="24"/>
        </w:rPr>
        <w:t xml:space="preserve"> </w:t>
      </w:r>
      <w:r w:rsidRPr="00A40740">
        <w:rPr>
          <w:rFonts w:ascii="Arial" w:hAnsi="Arial" w:cs="Arial"/>
          <w:color w:val="000000"/>
          <w:sz w:val="24"/>
          <w:szCs w:val="24"/>
        </w:rPr>
        <w:t>A131490-4</w:t>
      </w:r>
    </w:p>
    <w:sectPr w:rsidR="00095FEF" w:rsidRPr="00A40740" w:rsidSect="006D67C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34DC" w14:textId="77777777" w:rsidR="007D2ABB" w:rsidRDefault="007D2ABB" w:rsidP="00FB36EC">
      <w:pPr>
        <w:spacing w:after="0" w:line="240" w:lineRule="auto"/>
      </w:pPr>
      <w:r>
        <w:separator/>
      </w:r>
    </w:p>
  </w:endnote>
  <w:endnote w:type="continuationSeparator" w:id="0">
    <w:p w14:paraId="15984D03" w14:textId="77777777" w:rsidR="007D2ABB" w:rsidRDefault="007D2ABB" w:rsidP="00FB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AA3E" w14:textId="77777777" w:rsidR="007D2ABB" w:rsidRDefault="007D2ABB" w:rsidP="00FB36EC">
      <w:pPr>
        <w:spacing w:after="0" w:line="240" w:lineRule="auto"/>
      </w:pPr>
      <w:r>
        <w:separator/>
      </w:r>
    </w:p>
  </w:footnote>
  <w:footnote w:type="continuationSeparator" w:id="0">
    <w:p w14:paraId="0B943E14" w14:textId="77777777" w:rsidR="007D2ABB" w:rsidRDefault="007D2ABB" w:rsidP="00FB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B5DF" w14:textId="27365A24" w:rsidR="001204E4" w:rsidRPr="00422860" w:rsidRDefault="001A03E1" w:rsidP="001A03E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36DAB7" wp14:editId="3695ADB9">
          <wp:extent cx="1714500" cy="1266825"/>
          <wp:effectExtent l="0" t="0" r="0" b="9525"/>
          <wp:docPr id="8142961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B53"/>
    <w:multiLevelType w:val="multilevel"/>
    <w:tmpl w:val="23CE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F24F4"/>
    <w:multiLevelType w:val="hybridMultilevel"/>
    <w:tmpl w:val="1CB25D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B65D4F"/>
    <w:multiLevelType w:val="multilevel"/>
    <w:tmpl w:val="C74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F4921"/>
    <w:multiLevelType w:val="multilevel"/>
    <w:tmpl w:val="795E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83BC2"/>
    <w:multiLevelType w:val="multilevel"/>
    <w:tmpl w:val="A52A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06B6D"/>
    <w:multiLevelType w:val="multilevel"/>
    <w:tmpl w:val="FC2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57A24"/>
    <w:multiLevelType w:val="multilevel"/>
    <w:tmpl w:val="F74A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51E20"/>
    <w:multiLevelType w:val="multilevel"/>
    <w:tmpl w:val="D270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5714D4"/>
    <w:multiLevelType w:val="multilevel"/>
    <w:tmpl w:val="6B6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76950"/>
    <w:multiLevelType w:val="multilevel"/>
    <w:tmpl w:val="C6A2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30CBD"/>
    <w:multiLevelType w:val="multilevel"/>
    <w:tmpl w:val="9BB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627CE"/>
    <w:multiLevelType w:val="hybridMultilevel"/>
    <w:tmpl w:val="EE2EE902"/>
    <w:lvl w:ilvl="0" w:tplc="C5D04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44844">
    <w:abstractNumId w:val="2"/>
  </w:num>
  <w:num w:numId="2" w16cid:durableId="1621062518">
    <w:abstractNumId w:val="5"/>
  </w:num>
  <w:num w:numId="3" w16cid:durableId="407658555">
    <w:abstractNumId w:val="7"/>
  </w:num>
  <w:num w:numId="4" w16cid:durableId="554313181">
    <w:abstractNumId w:val="0"/>
  </w:num>
  <w:num w:numId="5" w16cid:durableId="1602760241">
    <w:abstractNumId w:val="6"/>
  </w:num>
  <w:num w:numId="6" w16cid:durableId="191456369">
    <w:abstractNumId w:val="4"/>
  </w:num>
  <w:num w:numId="7" w16cid:durableId="928126415">
    <w:abstractNumId w:val="1"/>
  </w:num>
  <w:num w:numId="8" w16cid:durableId="182137142">
    <w:abstractNumId w:val="8"/>
  </w:num>
  <w:num w:numId="9" w16cid:durableId="159005489">
    <w:abstractNumId w:val="9"/>
  </w:num>
  <w:num w:numId="10" w16cid:durableId="704210605">
    <w:abstractNumId w:val="3"/>
  </w:num>
  <w:num w:numId="11" w16cid:durableId="1780758705">
    <w:abstractNumId w:val="10"/>
  </w:num>
  <w:num w:numId="12" w16cid:durableId="1305547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24"/>
    <w:rsid w:val="00011B82"/>
    <w:rsid w:val="0004445E"/>
    <w:rsid w:val="000772A0"/>
    <w:rsid w:val="000924EE"/>
    <w:rsid w:val="00095E9B"/>
    <w:rsid w:val="00095FEF"/>
    <w:rsid w:val="000969D5"/>
    <w:rsid w:val="000B36CD"/>
    <w:rsid w:val="000C7722"/>
    <w:rsid w:val="000F1ACD"/>
    <w:rsid w:val="000F58C7"/>
    <w:rsid w:val="00111EA3"/>
    <w:rsid w:val="001204E4"/>
    <w:rsid w:val="001209D2"/>
    <w:rsid w:val="0012469F"/>
    <w:rsid w:val="001374AF"/>
    <w:rsid w:val="001565B1"/>
    <w:rsid w:val="001630BE"/>
    <w:rsid w:val="0017782B"/>
    <w:rsid w:val="00181093"/>
    <w:rsid w:val="001918A9"/>
    <w:rsid w:val="001932E2"/>
    <w:rsid w:val="00194773"/>
    <w:rsid w:val="001A00AE"/>
    <w:rsid w:val="001A03E1"/>
    <w:rsid w:val="001A2506"/>
    <w:rsid w:val="001B66C7"/>
    <w:rsid w:val="001E2F6F"/>
    <w:rsid w:val="001E3404"/>
    <w:rsid w:val="001F5EAD"/>
    <w:rsid w:val="001F6B8F"/>
    <w:rsid w:val="002024B5"/>
    <w:rsid w:val="00210B67"/>
    <w:rsid w:val="00212855"/>
    <w:rsid w:val="00214851"/>
    <w:rsid w:val="00250DBF"/>
    <w:rsid w:val="002760E9"/>
    <w:rsid w:val="00290D22"/>
    <w:rsid w:val="00292507"/>
    <w:rsid w:val="00296399"/>
    <w:rsid w:val="002C419A"/>
    <w:rsid w:val="002D392E"/>
    <w:rsid w:val="002D582F"/>
    <w:rsid w:val="002D5C15"/>
    <w:rsid w:val="002F32E7"/>
    <w:rsid w:val="003046C5"/>
    <w:rsid w:val="0031507F"/>
    <w:rsid w:val="00326C56"/>
    <w:rsid w:val="003403D1"/>
    <w:rsid w:val="00363848"/>
    <w:rsid w:val="003A2975"/>
    <w:rsid w:val="003C11ED"/>
    <w:rsid w:val="003D34F7"/>
    <w:rsid w:val="003E7770"/>
    <w:rsid w:val="003F0397"/>
    <w:rsid w:val="003F192B"/>
    <w:rsid w:val="00402397"/>
    <w:rsid w:val="0040309C"/>
    <w:rsid w:val="00413DB7"/>
    <w:rsid w:val="00414616"/>
    <w:rsid w:val="00422860"/>
    <w:rsid w:val="0043423A"/>
    <w:rsid w:val="00436894"/>
    <w:rsid w:val="0049746A"/>
    <w:rsid w:val="004A0935"/>
    <w:rsid w:val="004A5B3E"/>
    <w:rsid w:val="004F3A26"/>
    <w:rsid w:val="00507FA0"/>
    <w:rsid w:val="00513B34"/>
    <w:rsid w:val="0052277F"/>
    <w:rsid w:val="0053419C"/>
    <w:rsid w:val="00582136"/>
    <w:rsid w:val="00591885"/>
    <w:rsid w:val="00594D5D"/>
    <w:rsid w:val="005B170D"/>
    <w:rsid w:val="005B306A"/>
    <w:rsid w:val="005B5E1E"/>
    <w:rsid w:val="005C0799"/>
    <w:rsid w:val="005D5A63"/>
    <w:rsid w:val="005E2C31"/>
    <w:rsid w:val="005F2973"/>
    <w:rsid w:val="006107BF"/>
    <w:rsid w:val="006122B6"/>
    <w:rsid w:val="006316D7"/>
    <w:rsid w:val="006352BC"/>
    <w:rsid w:val="006458CB"/>
    <w:rsid w:val="0066339C"/>
    <w:rsid w:val="00664912"/>
    <w:rsid w:val="00692DEF"/>
    <w:rsid w:val="006A5075"/>
    <w:rsid w:val="006A511D"/>
    <w:rsid w:val="006A6A01"/>
    <w:rsid w:val="006C6297"/>
    <w:rsid w:val="006D67CB"/>
    <w:rsid w:val="006F40C6"/>
    <w:rsid w:val="00703759"/>
    <w:rsid w:val="00714DEF"/>
    <w:rsid w:val="0074360E"/>
    <w:rsid w:val="0074674F"/>
    <w:rsid w:val="00756ABB"/>
    <w:rsid w:val="00756FD2"/>
    <w:rsid w:val="007575A5"/>
    <w:rsid w:val="007646CD"/>
    <w:rsid w:val="00780570"/>
    <w:rsid w:val="007816B0"/>
    <w:rsid w:val="007863A1"/>
    <w:rsid w:val="007C4C1B"/>
    <w:rsid w:val="007D2ABB"/>
    <w:rsid w:val="007D76EE"/>
    <w:rsid w:val="007E1282"/>
    <w:rsid w:val="007E3848"/>
    <w:rsid w:val="008066E8"/>
    <w:rsid w:val="00840B77"/>
    <w:rsid w:val="00843124"/>
    <w:rsid w:val="00856377"/>
    <w:rsid w:val="008566B2"/>
    <w:rsid w:val="00856A2D"/>
    <w:rsid w:val="008777FB"/>
    <w:rsid w:val="008D4EA4"/>
    <w:rsid w:val="008F292F"/>
    <w:rsid w:val="00906E2B"/>
    <w:rsid w:val="00943737"/>
    <w:rsid w:val="009631A4"/>
    <w:rsid w:val="009A16FA"/>
    <w:rsid w:val="009B1667"/>
    <w:rsid w:val="009C4ED9"/>
    <w:rsid w:val="009D0AEF"/>
    <w:rsid w:val="009E578A"/>
    <w:rsid w:val="009F445C"/>
    <w:rsid w:val="009F603E"/>
    <w:rsid w:val="00A032AA"/>
    <w:rsid w:val="00A15D56"/>
    <w:rsid w:val="00A17524"/>
    <w:rsid w:val="00A40740"/>
    <w:rsid w:val="00A469E8"/>
    <w:rsid w:val="00A63BB3"/>
    <w:rsid w:val="00A8334E"/>
    <w:rsid w:val="00A838BE"/>
    <w:rsid w:val="00A920DB"/>
    <w:rsid w:val="00A95A0B"/>
    <w:rsid w:val="00AA0DB2"/>
    <w:rsid w:val="00AA4221"/>
    <w:rsid w:val="00AB22B8"/>
    <w:rsid w:val="00AD33F6"/>
    <w:rsid w:val="00AD5550"/>
    <w:rsid w:val="00AE4788"/>
    <w:rsid w:val="00AF0B7F"/>
    <w:rsid w:val="00AF3937"/>
    <w:rsid w:val="00AF4EDF"/>
    <w:rsid w:val="00AF71A6"/>
    <w:rsid w:val="00AF7F64"/>
    <w:rsid w:val="00B22793"/>
    <w:rsid w:val="00B22DA4"/>
    <w:rsid w:val="00B33CA0"/>
    <w:rsid w:val="00B45AD3"/>
    <w:rsid w:val="00B5766B"/>
    <w:rsid w:val="00B61D11"/>
    <w:rsid w:val="00B80B08"/>
    <w:rsid w:val="00B85C6D"/>
    <w:rsid w:val="00B87E4B"/>
    <w:rsid w:val="00BB26C0"/>
    <w:rsid w:val="00BC1C91"/>
    <w:rsid w:val="00BD5744"/>
    <w:rsid w:val="00BE16BD"/>
    <w:rsid w:val="00BE7A88"/>
    <w:rsid w:val="00C20799"/>
    <w:rsid w:val="00C23A13"/>
    <w:rsid w:val="00C26312"/>
    <w:rsid w:val="00C31D18"/>
    <w:rsid w:val="00C33156"/>
    <w:rsid w:val="00C4045C"/>
    <w:rsid w:val="00C4200E"/>
    <w:rsid w:val="00C6126A"/>
    <w:rsid w:val="00C847D9"/>
    <w:rsid w:val="00C93534"/>
    <w:rsid w:val="00CB31A1"/>
    <w:rsid w:val="00CC076B"/>
    <w:rsid w:val="00CD494C"/>
    <w:rsid w:val="00CE57F8"/>
    <w:rsid w:val="00D038DE"/>
    <w:rsid w:val="00D33316"/>
    <w:rsid w:val="00D43A67"/>
    <w:rsid w:val="00D63278"/>
    <w:rsid w:val="00D75E7D"/>
    <w:rsid w:val="00D85B08"/>
    <w:rsid w:val="00D863B4"/>
    <w:rsid w:val="00DE01F8"/>
    <w:rsid w:val="00DF2F0A"/>
    <w:rsid w:val="00DF76AA"/>
    <w:rsid w:val="00E32ED9"/>
    <w:rsid w:val="00E40ABC"/>
    <w:rsid w:val="00E50376"/>
    <w:rsid w:val="00E628F2"/>
    <w:rsid w:val="00EB12C0"/>
    <w:rsid w:val="00EC7E50"/>
    <w:rsid w:val="00EE6508"/>
    <w:rsid w:val="00F47D3B"/>
    <w:rsid w:val="00F47FD7"/>
    <w:rsid w:val="00F5038C"/>
    <w:rsid w:val="00F56C0E"/>
    <w:rsid w:val="00F85DA6"/>
    <w:rsid w:val="00F934EB"/>
    <w:rsid w:val="00F93CC0"/>
    <w:rsid w:val="00FB36EC"/>
    <w:rsid w:val="00FB7D18"/>
    <w:rsid w:val="00FC0AE4"/>
    <w:rsid w:val="00FD4A51"/>
    <w:rsid w:val="00FE1FAF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A5D88"/>
  <w15:docId w15:val="{CB731382-557C-44E0-8933-6C3570B2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4E"/>
  </w:style>
  <w:style w:type="paragraph" w:styleId="Ttulo3">
    <w:name w:val="heading 3"/>
    <w:basedOn w:val="Normal"/>
    <w:link w:val="Ttulo3Char"/>
    <w:uiPriority w:val="9"/>
    <w:qFormat/>
    <w:rsid w:val="00340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403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6F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B3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6EC"/>
  </w:style>
  <w:style w:type="paragraph" w:styleId="Rodap">
    <w:name w:val="footer"/>
    <w:basedOn w:val="Normal"/>
    <w:link w:val="RodapChar"/>
    <w:uiPriority w:val="99"/>
    <w:unhideWhenUsed/>
    <w:rsid w:val="00FB3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6EC"/>
  </w:style>
  <w:style w:type="table" w:styleId="Tabelacomgrade">
    <w:name w:val="Table Grid"/>
    <w:basedOn w:val="Tabelanormal"/>
    <w:uiPriority w:val="59"/>
    <w:rsid w:val="0085637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1F6B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F6B8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F6B8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8F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5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507"/>
    <w:rPr>
      <w:b/>
      <w:bCs/>
      <w:sz w:val="20"/>
      <w:szCs w:val="20"/>
    </w:rPr>
  </w:style>
  <w:style w:type="paragraph" w:styleId="Ttulo">
    <w:name w:val="Title"/>
    <w:basedOn w:val="Normal"/>
    <w:link w:val="TtuloChar"/>
    <w:uiPriority w:val="10"/>
    <w:qFormat/>
    <w:rsid w:val="00C26312"/>
    <w:pPr>
      <w:widowControl w:val="0"/>
      <w:autoSpaceDE w:val="0"/>
      <w:autoSpaceDN w:val="0"/>
      <w:spacing w:after="0" w:line="390" w:lineRule="exact"/>
      <w:ind w:left="2148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26312"/>
    <w:rPr>
      <w:rFonts w:ascii="Calibri" w:eastAsia="Calibri" w:hAnsi="Calibri" w:cs="Calibri"/>
      <w:b/>
      <w:bCs/>
      <w:sz w:val="32"/>
      <w:szCs w:val="32"/>
      <w:lang w:val="pt-PT"/>
    </w:rPr>
  </w:style>
  <w:style w:type="character" w:styleId="Forte">
    <w:name w:val="Strong"/>
    <w:basedOn w:val="Fontepargpadro"/>
    <w:uiPriority w:val="22"/>
    <w:qFormat/>
    <w:rsid w:val="00714DE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403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403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4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575A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3727-8FF1-4574-9D99-7E893C63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2045</Words>
  <Characters>11044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ENGENHARIA</cp:lastModifiedBy>
  <cp:revision>8</cp:revision>
  <cp:lastPrinted>2025-08-29T12:32:00Z</cp:lastPrinted>
  <dcterms:created xsi:type="dcterms:W3CDTF">2025-09-18T11:00:00Z</dcterms:created>
  <dcterms:modified xsi:type="dcterms:W3CDTF">2025-10-08T12:56:00Z</dcterms:modified>
</cp:coreProperties>
</file>