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0C19" w14:textId="4D68CB63" w:rsidR="0050188A" w:rsidRPr="0050188A" w:rsidRDefault="0050188A" w:rsidP="0050188A">
      <w:pPr>
        <w:spacing w:after="0" w:line="360" w:lineRule="auto"/>
        <w:jc w:val="center"/>
        <w:rPr>
          <w:rFonts w:ascii="Arial" w:hAnsi="Arial" w:cs="Arial"/>
          <w:b/>
          <w:bCs/>
          <w:sz w:val="24"/>
          <w:szCs w:val="24"/>
        </w:rPr>
      </w:pPr>
      <w:r w:rsidRPr="0050188A">
        <w:rPr>
          <w:rFonts w:ascii="Arial" w:hAnsi="Arial" w:cs="Arial"/>
          <w:b/>
          <w:bCs/>
          <w:sz w:val="24"/>
          <w:szCs w:val="24"/>
        </w:rPr>
        <w:t>ANEXO XVII</w:t>
      </w:r>
    </w:p>
    <w:p w14:paraId="78909E95" w14:textId="77777777" w:rsidR="0050188A" w:rsidRPr="0050188A" w:rsidRDefault="0050188A" w:rsidP="0050188A">
      <w:pPr>
        <w:spacing w:after="0" w:line="360" w:lineRule="auto"/>
        <w:jc w:val="center"/>
        <w:rPr>
          <w:rFonts w:ascii="Arial" w:hAnsi="Arial" w:cs="Arial"/>
          <w:b/>
          <w:bCs/>
          <w:sz w:val="24"/>
          <w:szCs w:val="24"/>
        </w:rPr>
      </w:pPr>
    </w:p>
    <w:p w14:paraId="03D5E066" w14:textId="484F6836" w:rsidR="0050188A" w:rsidRPr="0050188A" w:rsidRDefault="0050188A" w:rsidP="0050188A">
      <w:pPr>
        <w:spacing w:after="0" w:line="360" w:lineRule="auto"/>
        <w:jc w:val="center"/>
        <w:rPr>
          <w:rFonts w:ascii="Arial" w:hAnsi="Arial" w:cs="Arial"/>
          <w:b/>
          <w:bCs/>
          <w:sz w:val="24"/>
          <w:szCs w:val="24"/>
        </w:rPr>
      </w:pPr>
      <w:r w:rsidRPr="0050188A">
        <w:rPr>
          <w:rFonts w:ascii="Arial" w:hAnsi="Arial" w:cs="Arial"/>
          <w:b/>
          <w:bCs/>
          <w:sz w:val="24"/>
          <w:szCs w:val="24"/>
        </w:rPr>
        <w:t>MODELO – EXEMPLOS DE ACESSIBILIDADE</w:t>
      </w:r>
    </w:p>
    <w:p w14:paraId="2400CA97" w14:textId="77777777" w:rsidR="0050188A" w:rsidRPr="0050188A" w:rsidRDefault="0050188A" w:rsidP="0050188A">
      <w:pPr>
        <w:spacing w:after="0" w:line="360" w:lineRule="auto"/>
        <w:jc w:val="both"/>
        <w:rPr>
          <w:rFonts w:ascii="Arial" w:hAnsi="Arial" w:cs="Arial"/>
          <w:b/>
          <w:bCs/>
          <w:sz w:val="24"/>
          <w:szCs w:val="24"/>
        </w:rPr>
      </w:pPr>
    </w:p>
    <w:p w14:paraId="0A7E3C3E" w14:textId="77777777" w:rsidR="0050188A" w:rsidRPr="0050188A" w:rsidRDefault="0050188A" w:rsidP="0050188A">
      <w:pPr>
        <w:spacing w:after="0" w:line="360" w:lineRule="auto"/>
        <w:jc w:val="both"/>
        <w:rPr>
          <w:rFonts w:ascii="Arial" w:hAnsi="Arial" w:cs="Arial"/>
          <w:b/>
          <w:bCs/>
          <w:sz w:val="24"/>
          <w:szCs w:val="24"/>
        </w:rPr>
      </w:pPr>
      <w:r w:rsidRPr="0050188A">
        <w:rPr>
          <w:rFonts w:ascii="Arial" w:hAnsi="Arial" w:cs="Arial"/>
          <w:b/>
          <w:bCs/>
          <w:sz w:val="24"/>
          <w:szCs w:val="24"/>
        </w:rPr>
        <w:t xml:space="preserve">Fundamento Legal das Ações Afirmativas e das Medidas de Acessibilidade na LPG: Decreto 11.525/2023 – Regulamenta a LPG; Instrução Normativa nº. 05/2023 – IN Ações Afirmativas e Acessibilidade. </w:t>
      </w:r>
    </w:p>
    <w:p w14:paraId="68389E67" w14:textId="77777777" w:rsidR="0050188A" w:rsidRDefault="0050188A" w:rsidP="0050188A">
      <w:pPr>
        <w:spacing w:after="0" w:line="360" w:lineRule="auto"/>
        <w:jc w:val="both"/>
        <w:rPr>
          <w:rFonts w:ascii="Arial" w:hAnsi="Arial" w:cs="Arial"/>
          <w:sz w:val="24"/>
          <w:szCs w:val="24"/>
        </w:rPr>
      </w:pPr>
    </w:p>
    <w:p w14:paraId="2F802CC6" w14:textId="77777777" w:rsidR="0050188A" w:rsidRDefault="0050188A" w:rsidP="0050188A">
      <w:pPr>
        <w:spacing w:after="0" w:line="360" w:lineRule="auto"/>
        <w:jc w:val="both"/>
        <w:rPr>
          <w:rFonts w:ascii="Arial" w:hAnsi="Arial" w:cs="Arial"/>
          <w:sz w:val="24"/>
          <w:szCs w:val="24"/>
        </w:rPr>
      </w:pPr>
      <w:r w:rsidRPr="0050188A">
        <w:rPr>
          <w:rFonts w:ascii="Arial" w:hAnsi="Arial" w:cs="Arial"/>
          <w:sz w:val="24"/>
          <w:szCs w:val="24"/>
        </w:rPr>
        <w:t xml:space="preserve">Acessibilidade cultural pode ser compreendida como um conjunto de medidas para a eliminação de barreiras e promoção da participação plena das pessoas com deficiência nas políticas, programas, projetos e ações culturais, garantindo à pessoa com deficiência ou com mobilidade reduzida viver de forma independente e exercer seus direitos culturais. </w:t>
      </w:r>
    </w:p>
    <w:p w14:paraId="052C45C6" w14:textId="77777777" w:rsidR="0050188A" w:rsidRPr="0050188A" w:rsidRDefault="0050188A" w:rsidP="0050188A">
      <w:pPr>
        <w:spacing w:after="0" w:line="360" w:lineRule="auto"/>
        <w:jc w:val="both"/>
        <w:rPr>
          <w:rFonts w:ascii="Arial" w:hAnsi="Arial" w:cs="Arial"/>
          <w:b/>
          <w:bCs/>
          <w:sz w:val="24"/>
          <w:szCs w:val="24"/>
        </w:rPr>
      </w:pPr>
    </w:p>
    <w:p w14:paraId="7E0EAEC9" w14:textId="77777777" w:rsidR="0050188A" w:rsidRDefault="0050188A" w:rsidP="0050188A">
      <w:pPr>
        <w:spacing w:after="0" w:line="360" w:lineRule="auto"/>
        <w:jc w:val="both"/>
        <w:rPr>
          <w:rFonts w:ascii="Arial" w:hAnsi="Arial" w:cs="Arial"/>
          <w:sz w:val="24"/>
          <w:szCs w:val="24"/>
        </w:rPr>
      </w:pPr>
      <w:r w:rsidRPr="0050188A">
        <w:rPr>
          <w:rFonts w:ascii="Arial" w:hAnsi="Arial" w:cs="Arial"/>
          <w:b/>
          <w:bCs/>
          <w:sz w:val="24"/>
          <w:szCs w:val="24"/>
        </w:rPr>
        <w:t>Acessibilidade arquitetônica: Ex.:</w:t>
      </w:r>
      <w:r w:rsidRPr="0050188A">
        <w:rPr>
          <w:rFonts w:ascii="Arial" w:hAnsi="Arial" w:cs="Arial"/>
          <w:sz w:val="24"/>
          <w:szCs w:val="24"/>
        </w:rPr>
        <w:t xml:space="preserve"> rotas acessíveis, com espaço de manobra para cadeira de rodas, inclusive em palcos e camarins; piso tátil; rampas; elevadores adequados para pessoas com deficiência; corrimãos e guarda-corpos; banheiros femininos e masculinos adaptados para pessoas com deficiência; vagas de estacionamento para pessoas com deficiência; assentos para pessoas obesas; iluminação adequada; demais recursos que permitam o acesso de pessoas com mobilidade reduzida. </w:t>
      </w:r>
    </w:p>
    <w:p w14:paraId="0122AB39" w14:textId="77777777" w:rsidR="0050188A" w:rsidRDefault="0050188A" w:rsidP="0050188A">
      <w:pPr>
        <w:spacing w:after="0" w:line="360" w:lineRule="auto"/>
        <w:jc w:val="both"/>
        <w:rPr>
          <w:rFonts w:ascii="Arial" w:hAnsi="Arial" w:cs="Arial"/>
          <w:sz w:val="24"/>
          <w:szCs w:val="24"/>
        </w:rPr>
      </w:pPr>
    </w:p>
    <w:p w14:paraId="277CE805" w14:textId="77777777" w:rsidR="0050188A" w:rsidRDefault="0050188A" w:rsidP="0050188A">
      <w:pPr>
        <w:spacing w:after="0" w:line="360" w:lineRule="auto"/>
        <w:jc w:val="both"/>
        <w:rPr>
          <w:rFonts w:ascii="Arial" w:hAnsi="Arial" w:cs="Arial"/>
          <w:sz w:val="24"/>
          <w:szCs w:val="24"/>
        </w:rPr>
      </w:pPr>
      <w:r w:rsidRPr="0050188A">
        <w:rPr>
          <w:rFonts w:ascii="Arial" w:hAnsi="Arial" w:cs="Arial"/>
          <w:b/>
          <w:bCs/>
          <w:sz w:val="24"/>
          <w:szCs w:val="24"/>
        </w:rPr>
        <w:t>Acessibilidade comunicacional: Ex.:</w:t>
      </w:r>
      <w:r w:rsidRPr="0050188A">
        <w:rPr>
          <w:rFonts w:ascii="Arial" w:hAnsi="Arial" w:cs="Arial"/>
          <w:sz w:val="24"/>
          <w:szCs w:val="24"/>
        </w:rPr>
        <w:t xml:space="preserve"> Língua Brasileira de Sinais - Libras; sistema Braille; sistema de sinalização ou comunicação tátil; audiodescrição; legendas para surdos e ensurdecidos; linguagem simples; textos adaptados para software de leitor de tela; pdf acessível; site com leitores de telas. </w:t>
      </w:r>
    </w:p>
    <w:p w14:paraId="42BDFBEF" w14:textId="77777777" w:rsidR="0050188A" w:rsidRDefault="0050188A" w:rsidP="0050188A">
      <w:pPr>
        <w:spacing w:after="0" w:line="360" w:lineRule="auto"/>
        <w:jc w:val="both"/>
        <w:rPr>
          <w:rFonts w:ascii="Arial" w:hAnsi="Arial" w:cs="Arial"/>
          <w:sz w:val="24"/>
          <w:szCs w:val="24"/>
        </w:rPr>
      </w:pPr>
    </w:p>
    <w:p w14:paraId="2360E23E" w14:textId="77777777" w:rsidR="0050188A" w:rsidRDefault="0050188A" w:rsidP="0050188A">
      <w:pPr>
        <w:spacing w:after="0" w:line="360" w:lineRule="auto"/>
        <w:jc w:val="both"/>
        <w:rPr>
          <w:rFonts w:ascii="Arial" w:hAnsi="Arial" w:cs="Arial"/>
          <w:sz w:val="24"/>
          <w:szCs w:val="24"/>
        </w:rPr>
      </w:pPr>
      <w:r w:rsidRPr="0050188A">
        <w:rPr>
          <w:rFonts w:ascii="Arial" w:hAnsi="Arial" w:cs="Arial"/>
          <w:b/>
          <w:bCs/>
          <w:sz w:val="24"/>
          <w:szCs w:val="24"/>
        </w:rPr>
        <w:t xml:space="preserve">Acessibilidade atitudinal: Ex.: </w:t>
      </w:r>
      <w:r w:rsidRPr="0050188A">
        <w:rPr>
          <w:rFonts w:ascii="Arial" w:hAnsi="Arial" w:cs="Arial"/>
          <w:sz w:val="24"/>
          <w:szCs w:val="24"/>
        </w:rPr>
        <w:t xml:space="preserve">capacitação das equipes atuantes nos projetos culturais no que tange à acessibilidade cultural; contratação de profissionais com deficiência e profissionais especializados em acessibilidade cultural; formação e sensibilização de agentes culturais, público e todos os envolvidos na cadeia produtiva cultural; e outras medidas que visem à eliminação de atitudes capacitistas. </w:t>
      </w:r>
    </w:p>
    <w:p w14:paraId="247DE915" w14:textId="77777777" w:rsidR="0050188A" w:rsidRDefault="0050188A" w:rsidP="0050188A">
      <w:pPr>
        <w:spacing w:after="0" w:line="360" w:lineRule="auto"/>
        <w:jc w:val="both"/>
        <w:rPr>
          <w:rFonts w:ascii="Arial" w:hAnsi="Arial" w:cs="Arial"/>
          <w:sz w:val="24"/>
          <w:szCs w:val="24"/>
        </w:rPr>
      </w:pPr>
    </w:p>
    <w:p w14:paraId="7D4841D7" w14:textId="56D42AE1" w:rsidR="001B6BE7" w:rsidRPr="0050188A" w:rsidRDefault="0050188A" w:rsidP="0050188A">
      <w:pPr>
        <w:spacing w:after="0" w:line="360" w:lineRule="auto"/>
        <w:jc w:val="both"/>
        <w:rPr>
          <w:rFonts w:ascii="Arial" w:hAnsi="Arial" w:cs="Arial"/>
          <w:sz w:val="24"/>
          <w:szCs w:val="24"/>
        </w:rPr>
      </w:pPr>
      <w:r w:rsidRPr="0050188A">
        <w:rPr>
          <w:rFonts w:ascii="Arial" w:hAnsi="Arial" w:cs="Arial"/>
          <w:b/>
          <w:bCs/>
          <w:sz w:val="24"/>
          <w:szCs w:val="24"/>
        </w:rPr>
        <w:lastRenderedPageBreak/>
        <w:t>Divulgação dos projetos:</w:t>
      </w:r>
      <w:r w:rsidRPr="0050188A">
        <w:rPr>
          <w:rFonts w:ascii="Arial" w:hAnsi="Arial" w:cs="Arial"/>
          <w:sz w:val="24"/>
          <w:szCs w:val="24"/>
        </w:rPr>
        <w:t xml:space="preserve"> Os agentes culturais devem divulgar seus projetos com materiais acessíveis às pessoas com deficiência. Esses materiais devem conter também informações sobre os recursos de acessibilidade disponibilizados, para que as pessoas com deficiência saibam quais recursos estarão disponíveis no evento ou projeto.</w:t>
      </w:r>
    </w:p>
    <w:sectPr w:rsidR="001B6BE7" w:rsidRPr="00501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DB"/>
    <w:rsid w:val="00080600"/>
    <w:rsid w:val="001B6BE7"/>
    <w:rsid w:val="002E3817"/>
    <w:rsid w:val="002F2835"/>
    <w:rsid w:val="00403E7C"/>
    <w:rsid w:val="004A3162"/>
    <w:rsid w:val="0050188A"/>
    <w:rsid w:val="005C4325"/>
    <w:rsid w:val="005D40D7"/>
    <w:rsid w:val="00781575"/>
    <w:rsid w:val="007C6A7B"/>
    <w:rsid w:val="007D4E16"/>
    <w:rsid w:val="008037DB"/>
    <w:rsid w:val="008D6E69"/>
    <w:rsid w:val="009366F8"/>
    <w:rsid w:val="00AC7E76"/>
    <w:rsid w:val="00B4064F"/>
    <w:rsid w:val="00B627C5"/>
    <w:rsid w:val="00B809D4"/>
    <w:rsid w:val="00BA713B"/>
    <w:rsid w:val="00C45048"/>
    <w:rsid w:val="00D61562"/>
    <w:rsid w:val="00E86AF4"/>
    <w:rsid w:val="00E9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E1D1"/>
  <w15:chartTrackingRefBased/>
  <w15:docId w15:val="{226A089C-7F41-4EB3-88FA-7E0536C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2835"/>
    <w:pPr>
      <w:ind w:left="720"/>
      <w:contextualSpacing/>
    </w:pPr>
  </w:style>
  <w:style w:type="table" w:styleId="Tabelacomgrade">
    <w:name w:val="Table Grid"/>
    <w:basedOn w:val="Tabelanormal"/>
    <w:uiPriority w:val="39"/>
    <w:rsid w:val="005D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D40D7"/>
    <w:rPr>
      <w:color w:val="0563C1" w:themeColor="hyperlink"/>
      <w:u w:val="single"/>
    </w:rPr>
  </w:style>
  <w:style w:type="character" w:styleId="MenoPendente">
    <w:name w:val="Unresolved Mention"/>
    <w:basedOn w:val="Fontepargpadro"/>
    <w:uiPriority w:val="99"/>
    <w:semiHidden/>
    <w:unhideWhenUsed/>
    <w:rsid w:val="005D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ALVES - Controladoria Interna</dc:creator>
  <cp:keywords/>
  <dc:description/>
  <cp:lastModifiedBy>VICENTE ALVES - Controladoria Interna</cp:lastModifiedBy>
  <cp:revision>2</cp:revision>
  <dcterms:created xsi:type="dcterms:W3CDTF">2024-02-09T15:04:00Z</dcterms:created>
  <dcterms:modified xsi:type="dcterms:W3CDTF">2024-02-09T15:04:00Z</dcterms:modified>
</cp:coreProperties>
</file>